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Overlap w:val="never"/>
        <w:tblW w:w="15026" w:type="dxa"/>
        <w:tblInd w:w="142" w:type="dxa"/>
        <w:tblLayout w:type="fixed"/>
        <w:tblLook w:val="01E0" w:firstRow="1" w:lastRow="1" w:firstColumn="1" w:lastColumn="1" w:noHBand="0" w:noVBand="0"/>
      </w:tblPr>
      <w:tblGrid>
        <w:gridCol w:w="7157"/>
        <w:gridCol w:w="7869"/>
      </w:tblGrid>
      <w:tr w:rsidR="004644EF" w:rsidRPr="004644EF" w:rsidTr="006C043E">
        <w:tc>
          <w:tcPr>
            <w:tcW w:w="7157" w:type="dxa"/>
            <w:tcMar>
              <w:top w:w="0" w:type="dxa"/>
              <w:left w:w="0" w:type="dxa"/>
              <w:bottom w:w="0" w:type="dxa"/>
              <w:right w:w="0" w:type="dxa"/>
            </w:tcMar>
          </w:tcPr>
          <w:p w:rsidR="004644EF" w:rsidRPr="004644EF" w:rsidRDefault="004644EF" w:rsidP="004644EF">
            <w:pPr>
              <w:spacing w:line="1" w:lineRule="auto"/>
              <w:jc w:val="both"/>
              <w:rPr>
                <w:rFonts w:eastAsia="Times New Roman"/>
                <w:lang w:eastAsia="ru-RU"/>
              </w:rPr>
            </w:pPr>
          </w:p>
        </w:tc>
        <w:tc>
          <w:tcPr>
            <w:tcW w:w="7869" w:type="dxa"/>
            <w:tcMar>
              <w:top w:w="0" w:type="dxa"/>
              <w:left w:w="0" w:type="dxa"/>
              <w:bottom w:w="0" w:type="dxa"/>
              <w:right w:w="0" w:type="dxa"/>
            </w:tcMar>
          </w:tcPr>
          <w:tbl>
            <w:tblPr>
              <w:tblOverlap w:val="never"/>
              <w:tblW w:w="7870" w:type="dxa"/>
              <w:tblLayout w:type="fixed"/>
              <w:tblCellMar>
                <w:left w:w="0" w:type="dxa"/>
                <w:right w:w="0" w:type="dxa"/>
              </w:tblCellMar>
              <w:tblLook w:val="01E0" w:firstRow="1" w:lastRow="1" w:firstColumn="1" w:lastColumn="1" w:noHBand="0" w:noVBand="0"/>
            </w:tblPr>
            <w:tblGrid>
              <w:gridCol w:w="7870"/>
            </w:tblGrid>
            <w:tr w:rsidR="004644EF" w:rsidRPr="004644EF" w:rsidTr="006C043E">
              <w:tc>
                <w:tcPr>
                  <w:tcW w:w="7870" w:type="dxa"/>
                  <w:tcMar>
                    <w:top w:w="0" w:type="dxa"/>
                    <w:left w:w="0" w:type="dxa"/>
                    <w:bottom w:w="400" w:type="dxa"/>
                    <w:right w:w="0" w:type="dxa"/>
                  </w:tcMar>
                </w:tcPr>
                <w:p w:rsidR="004644EF" w:rsidRPr="004644EF" w:rsidRDefault="004644EF" w:rsidP="004644EF">
                  <w:pPr>
                    <w:ind w:left="3616"/>
                    <w:jc w:val="both"/>
                    <w:rPr>
                      <w:rFonts w:eastAsia="Times New Roman"/>
                      <w:lang w:eastAsia="ru-RU"/>
                    </w:rPr>
                  </w:pPr>
                  <w:r w:rsidRPr="004644EF">
                    <w:rPr>
                      <w:rFonts w:eastAsia="Times New Roman"/>
                      <w:color w:val="000000"/>
                      <w:szCs w:val="28"/>
                      <w:lang w:eastAsia="ru-RU"/>
                    </w:rPr>
                    <w:t>Приложение 3</w:t>
                  </w:r>
                </w:p>
                <w:p w:rsidR="004644EF" w:rsidRPr="004644EF" w:rsidRDefault="004644EF" w:rsidP="004644EF">
                  <w:pPr>
                    <w:ind w:left="3616"/>
                    <w:jc w:val="both"/>
                    <w:rPr>
                      <w:rFonts w:eastAsia="Times New Roman"/>
                      <w:lang w:eastAsia="ru-RU"/>
                    </w:rPr>
                  </w:pPr>
                  <w:r w:rsidRPr="004644EF">
                    <w:rPr>
                      <w:rFonts w:eastAsia="Times New Roman"/>
                      <w:color w:val="000000"/>
                      <w:szCs w:val="28"/>
                      <w:lang w:eastAsia="ru-RU"/>
                    </w:rPr>
                    <w:t>к Закону Краснодарского края</w:t>
                  </w:r>
                </w:p>
                <w:p w:rsidR="004644EF" w:rsidRPr="004644EF" w:rsidRDefault="004644EF" w:rsidP="004644EF">
                  <w:pPr>
                    <w:ind w:left="3616"/>
                    <w:jc w:val="both"/>
                    <w:rPr>
                      <w:rFonts w:eastAsia="Times New Roman"/>
                      <w:lang w:eastAsia="ru-RU"/>
                    </w:rPr>
                  </w:pPr>
                  <w:r w:rsidRPr="004644EF">
                    <w:rPr>
                      <w:rFonts w:eastAsia="Times New Roman"/>
                      <w:color w:val="000000"/>
                      <w:szCs w:val="28"/>
                      <w:lang w:eastAsia="ru-RU"/>
                    </w:rPr>
                    <w:t>"О бюджете Краснодарского края</w:t>
                  </w:r>
                </w:p>
                <w:p w:rsidR="004644EF" w:rsidRPr="004644EF" w:rsidRDefault="004644EF" w:rsidP="004644EF">
                  <w:pPr>
                    <w:ind w:left="3616"/>
                    <w:jc w:val="both"/>
                    <w:rPr>
                      <w:rFonts w:eastAsia="Times New Roman"/>
                      <w:lang w:eastAsia="ru-RU"/>
                    </w:rPr>
                  </w:pPr>
                  <w:r w:rsidRPr="004644EF">
                    <w:rPr>
                      <w:rFonts w:eastAsia="Times New Roman"/>
                      <w:color w:val="000000"/>
                      <w:szCs w:val="28"/>
                      <w:lang w:eastAsia="ru-RU"/>
                    </w:rPr>
                    <w:t>на 2026 год и на плановый период</w:t>
                  </w:r>
                </w:p>
                <w:p w:rsidR="004644EF" w:rsidRPr="004644EF" w:rsidRDefault="004644EF" w:rsidP="004644EF">
                  <w:pPr>
                    <w:ind w:left="3616"/>
                    <w:jc w:val="both"/>
                    <w:rPr>
                      <w:rFonts w:eastAsia="Times New Roman"/>
                      <w:lang w:eastAsia="ru-RU"/>
                    </w:rPr>
                  </w:pPr>
                  <w:r w:rsidRPr="004644EF">
                    <w:rPr>
                      <w:rFonts w:eastAsia="Times New Roman"/>
                      <w:color w:val="000000"/>
                      <w:szCs w:val="28"/>
                      <w:lang w:eastAsia="ru-RU"/>
                    </w:rPr>
                    <w:t>2027 и 2028 годов"</w:t>
                  </w:r>
                </w:p>
              </w:tc>
            </w:tr>
          </w:tbl>
          <w:p w:rsidR="004644EF" w:rsidRPr="004644EF" w:rsidRDefault="004644EF" w:rsidP="004644EF">
            <w:pPr>
              <w:spacing w:line="1" w:lineRule="auto"/>
              <w:rPr>
                <w:rFonts w:eastAsia="Times New Roman"/>
                <w:lang w:eastAsia="ru-RU"/>
              </w:rPr>
            </w:pPr>
          </w:p>
        </w:tc>
      </w:tr>
    </w:tbl>
    <w:p w:rsidR="004644EF" w:rsidRPr="004644EF" w:rsidRDefault="004644EF" w:rsidP="004644EF">
      <w:pPr>
        <w:rPr>
          <w:rFonts w:eastAsia="Times New Roman"/>
          <w:vanish/>
          <w:lang w:eastAsia="ru-RU"/>
        </w:rPr>
      </w:pPr>
    </w:p>
    <w:tbl>
      <w:tblPr>
        <w:tblOverlap w:val="never"/>
        <w:tblW w:w="14883" w:type="dxa"/>
        <w:jc w:val="center"/>
        <w:tblLayout w:type="fixed"/>
        <w:tblCellMar>
          <w:left w:w="0" w:type="dxa"/>
          <w:right w:w="0" w:type="dxa"/>
        </w:tblCellMar>
        <w:tblLook w:val="01E0" w:firstRow="1" w:lastRow="1" w:firstColumn="1" w:lastColumn="1" w:noHBand="0" w:noVBand="0"/>
      </w:tblPr>
      <w:tblGrid>
        <w:gridCol w:w="14883"/>
      </w:tblGrid>
      <w:tr w:rsidR="004644EF" w:rsidRPr="004644EF" w:rsidTr="006C043E">
        <w:trPr>
          <w:jc w:val="center"/>
        </w:trPr>
        <w:tc>
          <w:tcPr>
            <w:tcW w:w="14883" w:type="dxa"/>
            <w:tcMar>
              <w:top w:w="0" w:type="dxa"/>
              <w:left w:w="0" w:type="dxa"/>
              <w:bottom w:w="340" w:type="dxa"/>
              <w:right w:w="0" w:type="dxa"/>
            </w:tcMar>
          </w:tcPr>
          <w:p w:rsidR="004644EF" w:rsidRPr="004644EF" w:rsidRDefault="004644EF" w:rsidP="004644EF">
            <w:pPr>
              <w:jc w:val="center"/>
              <w:rPr>
                <w:rFonts w:eastAsia="Times New Roman"/>
                <w:lang w:eastAsia="ru-RU"/>
              </w:rPr>
            </w:pPr>
            <w:r w:rsidRPr="004644EF">
              <w:rPr>
                <w:rFonts w:eastAsia="Times New Roman"/>
                <w:b/>
                <w:bCs/>
                <w:color w:val="000000"/>
                <w:szCs w:val="28"/>
                <w:lang w:eastAsia="ru-RU"/>
              </w:rPr>
              <w:t>Безвозмездные поступления из федерального бюджета на 2026 год и плановый период 2027 и 2028 годов</w:t>
            </w:r>
          </w:p>
        </w:tc>
      </w:tr>
    </w:tbl>
    <w:p w:rsidR="004644EF" w:rsidRPr="004644EF" w:rsidRDefault="004644EF" w:rsidP="004644EF">
      <w:pPr>
        <w:rPr>
          <w:rFonts w:eastAsia="Times New Roman"/>
          <w:vanish/>
          <w:lang w:eastAsia="ru-RU"/>
        </w:rPr>
      </w:pPr>
    </w:p>
    <w:tbl>
      <w:tblPr>
        <w:tblOverlap w:val="never"/>
        <w:tblW w:w="15025" w:type="dxa"/>
        <w:jc w:val="right"/>
        <w:tblLayout w:type="fixed"/>
        <w:tblCellMar>
          <w:left w:w="0" w:type="dxa"/>
          <w:right w:w="0" w:type="dxa"/>
        </w:tblCellMar>
        <w:tblLook w:val="01E0" w:firstRow="1" w:lastRow="1" w:firstColumn="1" w:lastColumn="1" w:noHBand="0" w:noVBand="0"/>
      </w:tblPr>
      <w:tblGrid>
        <w:gridCol w:w="15025"/>
      </w:tblGrid>
      <w:tr w:rsidR="004644EF" w:rsidRPr="004644EF" w:rsidTr="006C043E">
        <w:trPr>
          <w:jc w:val="right"/>
        </w:trPr>
        <w:tc>
          <w:tcPr>
            <w:tcW w:w="15025" w:type="dxa"/>
            <w:tcMar>
              <w:top w:w="0" w:type="dxa"/>
              <w:left w:w="0" w:type="dxa"/>
              <w:bottom w:w="0" w:type="dxa"/>
              <w:right w:w="0" w:type="dxa"/>
            </w:tcMar>
          </w:tcPr>
          <w:p w:rsidR="004644EF" w:rsidRPr="004644EF" w:rsidRDefault="004644EF" w:rsidP="004644EF">
            <w:pPr>
              <w:jc w:val="right"/>
              <w:rPr>
                <w:rFonts w:eastAsia="Times New Roman"/>
                <w:color w:val="000000"/>
                <w:szCs w:val="28"/>
                <w:lang w:eastAsia="ru-RU"/>
              </w:rPr>
            </w:pPr>
            <w:r w:rsidRPr="004644EF">
              <w:rPr>
                <w:rFonts w:eastAsia="Times New Roman"/>
                <w:color w:val="000000"/>
                <w:szCs w:val="28"/>
                <w:lang w:eastAsia="ru-RU"/>
              </w:rPr>
              <w:t>(тыс. рублей)</w:t>
            </w:r>
          </w:p>
          <w:p w:rsidR="004644EF" w:rsidRPr="004644EF" w:rsidRDefault="004644EF" w:rsidP="004644EF">
            <w:pPr>
              <w:jc w:val="right"/>
              <w:rPr>
                <w:rFonts w:eastAsia="Times New Roman"/>
                <w:lang w:eastAsia="ru-RU"/>
              </w:rPr>
            </w:pPr>
          </w:p>
        </w:tc>
      </w:tr>
    </w:tbl>
    <w:p w:rsidR="004644EF" w:rsidRPr="004644EF" w:rsidRDefault="004644EF" w:rsidP="004644EF">
      <w:pPr>
        <w:rPr>
          <w:rFonts w:eastAsia="Times New Roman"/>
          <w:vanish/>
          <w:lang w:eastAsia="ru-RU"/>
        </w:rPr>
      </w:pPr>
      <w:bookmarkStart w:id="0" w:name="__bookmark_1"/>
      <w:bookmarkEnd w:id="0"/>
    </w:p>
    <w:tbl>
      <w:tblPr>
        <w:tblOverlap w:val="never"/>
        <w:tblW w:w="15033" w:type="dxa"/>
        <w:jc w:val="right"/>
        <w:tblLayout w:type="fixed"/>
        <w:tblLook w:val="01E0" w:firstRow="1" w:lastRow="1" w:firstColumn="1" w:lastColumn="1" w:noHBand="0" w:noVBand="0"/>
      </w:tblPr>
      <w:tblGrid>
        <w:gridCol w:w="3282"/>
        <w:gridCol w:w="5799"/>
        <w:gridCol w:w="1984"/>
        <w:gridCol w:w="1984"/>
        <w:gridCol w:w="1984"/>
      </w:tblGrid>
      <w:tr w:rsidR="004644EF" w:rsidRPr="004644EF" w:rsidTr="00DD1BA5">
        <w:trPr>
          <w:trHeight w:val="507"/>
          <w:tblHeader/>
          <w:jc w:val="right"/>
        </w:trPr>
        <w:tc>
          <w:tcPr>
            <w:tcW w:w="3282"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2834" w:type="dxa"/>
              <w:jc w:val="center"/>
              <w:tblLayout w:type="fixed"/>
              <w:tblCellMar>
                <w:left w:w="0" w:type="dxa"/>
                <w:right w:w="0" w:type="dxa"/>
              </w:tblCellMar>
              <w:tblLook w:val="01E0" w:firstRow="1" w:lastRow="1" w:firstColumn="1" w:lastColumn="1" w:noHBand="0" w:noVBand="0"/>
            </w:tblPr>
            <w:tblGrid>
              <w:gridCol w:w="2834"/>
            </w:tblGrid>
            <w:tr w:rsidR="004644EF" w:rsidRPr="004644EF" w:rsidTr="006C043E">
              <w:trPr>
                <w:jc w:val="center"/>
              </w:trPr>
              <w:tc>
                <w:tcPr>
                  <w:tcW w:w="2834" w:type="dxa"/>
                  <w:tcMar>
                    <w:top w:w="0" w:type="dxa"/>
                    <w:left w:w="0" w:type="dxa"/>
                    <w:bottom w:w="0" w:type="dxa"/>
                    <w:right w:w="0" w:type="dxa"/>
                  </w:tcMar>
                </w:tcPr>
                <w:p w:rsidR="004644EF" w:rsidRPr="004644EF" w:rsidRDefault="004644EF" w:rsidP="004644EF">
                  <w:pPr>
                    <w:ind w:left="-10" w:firstLine="10"/>
                    <w:jc w:val="center"/>
                    <w:rPr>
                      <w:rFonts w:eastAsia="Times New Roman"/>
                      <w:lang w:eastAsia="ru-RU"/>
                    </w:rPr>
                  </w:pPr>
                  <w:r w:rsidRPr="004644EF">
                    <w:rPr>
                      <w:rFonts w:eastAsia="Times New Roman"/>
                      <w:color w:val="000000"/>
                      <w:szCs w:val="28"/>
                      <w:lang w:eastAsia="ru-RU"/>
                    </w:rPr>
                    <w:t>Код</w:t>
                  </w:r>
                </w:p>
              </w:tc>
            </w:tr>
          </w:tbl>
          <w:p w:rsidR="004644EF" w:rsidRPr="004644EF" w:rsidRDefault="004644EF" w:rsidP="004644EF">
            <w:pPr>
              <w:spacing w:line="1" w:lineRule="auto"/>
              <w:rPr>
                <w:rFonts w:eastAsia="Times New Roman"/>
                <w:lang w:eastAsia="ru-RU"/>
              </w:rPr>
            </w:pPr>
          </w:p>
        </w:tc>
        <w:tc>
          <w:tcPr>
            <w:tcW w:w="5799"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jc w:val="center"/>
              <w:rPr>
                <w:rFonts w:eastAsia="Times New Roman"/>
                <w:vanish/>
                <w:lang w:eastAsia="ru-RU"/>
              </w:rPr>
            </w:pPr>
          </w:p>
          <w:tbl>
            <w:tblPr>
              <w:tblOverlap w:val="never"/>
              <w:tblW w:w="5813" w:type="dxa"/>
              <w:jc w:val="center"/>
              <w:tblLayout w:type="fixed"/>
              <w:tblCellMar>
                <w:left w:w="0" w:type="dxa"/>
                <w:right w:w="0" w:type="dxa"/>
              </w:tblCellMar>
              <w:tblLook w:val="01E0" w:firstRow="1" w:lastRow="1" w:firstColumn="1" w:lastColumn="1" w:noHBand="0" w:noVBand="0"/>
            </w:tblPr>
            <w:tblGrid>
              <w:gridCol w:w="5813"/>
            </w:tblGrid>
            <w:tr w:rsidR="004644EF" w:rsidRPr="004644EF" w:rsidTr="006C043E">
              <w:trPr>
                <w:jc w:val="center"/>
              </w:trPr>
              <w:tc>
                <w:tcPr>
                  <w:tcW w:w="5813" w:type="dxa"/>
                  <w:tcMar>
                    <w:top w:w="0" w:type="dxa"/>
                    <w:left w:w="0" w:type="dxa"/>
                    <w:bottom w:w="0" w:type="dxa"/>
                    <w:right w:w="0" w:type="dxa"/>
                  </w:tcMar>
                </w:tcPr>
                <w:p w:rsidR="004644EF" w:rsidRPr="004644EF" w:rsidRDefault="004644EF" w:rsidP="004644EF">
                  <w:pPr>
                    <w:jc w:val="center"/>
                    <w:rPr>
                      <w:rFonts w:eastAsia="Times New Roman"/>
                      <w:lang w:eastAsia="ru-RU"/>
                    </w:rPr>
                  </w:pPr>
                  <w:r w:rsidRPr="004644EF">
                    <w:rPr>
                      <w:rFonts w:eastAsia="Times New Roman"/>
                      <w:color w:val="000000"/>
                      <w:szCs w:val="28"/>
                      <w:lang w:eastAsia="ru-RU"/>
                    </w:rPr>
                    <w:t>Наименование</w:t>
                  </w:r>
                </w:p>
              </w:tc>
            </w:tr>
          </w:tbl>
          <w:p w:rsidR="004644EF" w:rsidRPr="004644EF" w:rsidRDefault="004644EF" w:rsidP="004644EF">
            <w:pPr>
              <w:spacing w:line="1" w:lineRule="auto"/>
              <w:rPr>
                <w:rFonts w:eastAsia="Times New Roman"/>
                <w:lang w:eastAsia="ru-RU"/>
              </w:rPr>
            </w:pPr>
          </w:p>
        </w:tc>
        <w:tc>
          <w:tcPr>
            <w:tcW w:w="5952" w:type="dxa"/>
            <w:gridSpan w:val="3"/>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jc w:val="center"/>
              <w:rPr>
                <w:rFonts w:eastAsia="Times New Roman"/>
                <w:vanish/>
                <w:lang w:eastAsia="ru-RU"/>
              </w:rPr>
            </w:pPr>
          </w:p>
          <w:tbl>
            <w:tblPr>
              <w:tblOverlap w:val="never"/>
              <w:tblW w:w="5952" w:type="dxa"/>
              <w:jc w:val="center"/>
              <w:tblLayout w:type="fixed"/>
              <w:tblCellMar>
                <w:left w:w="0" w:type="dxa"/>
                <w:right w:w="0" w:type="dxa"/>
              </w:tblCellMar>
              <w:tblLook w:val="01E0" w:firstRow="1" w:lastRow="1" w:firstColumn="1" w:lastColumn="1" w:noHBand="0" w:noVBand="0"/>
            </w:tblPr>
            <w:tblGrid>
              <w:gridCol w:w="5952"/>
            </w:tblGrid>
            <w:tr w:rsidR="004644EF" w:rsidRPr="004644EF" w:rsidTr="006C043E">
              <w:trPr>
                <w:jc w:val="center"/>
              </w:trPr>
              <w:tc>
                <w:tcPr>
                  <w:tcW w:w="5952" w:type="dxa"/>
                  <w:tcMar>
                    <w:top w:w="0" w:type="dxa"/>
                    <w:left w:w="0" w:type="dxa"/>
                    <w:bottom w:w="0" w:type="dxa"/>
                    <w:right w:w="0" w:type="dxa"/>
                  </w:tcMar>
                </w:tcPr>
                <w:p w:rsidR="004644EF" w:rsidRPr="004644EF" w:rsidRDefault="004644EF" w:rsidP="004644EF">
                  <w:pPr>
                    <w:jc w:val="center"/>
                    <w:rPr>
                      <w:rFonts w:eastAsia="Times New Roman"/>
                      <w:lang w:eastAsia="ru-RU"/>
                    </w:rPr>
                  </w:pPr>
                  <w:r w:rsidRPr="004644EF">
                    <w:rPr>
                      <w:rFonts w:eastAsia="Times New Roman"/>
                      <w:color w:val="000000"/>
                      <w:szCs w:val="28"/>
                      <w:lang w:eastAsia="ru-RU"/>
                    </w:rPr>
                    <w:t>Сумма</w:t>
                  </w:r>
                </w:p>
              </w:tc>
            </w:tr>
          </w:tbl>
          <w:p w:rsidR="004644EF" w:rsidRPr="004644EF" w:rsidRDefault="004644EF" w:rsidP="004644EF">
            <w:pPr>
              <w:spacing w:line="1" w:lineRule="auto"/>
              <w:rPr>
                <w:rFonts w:eastAsia="Times New Roman"/>
                <w:lang w:eastAsia="ru-RU"/>
              </w:rPr>
            </w:pPr>
          </w:p>
        </w:tc>
      </w:tr>
      <w:tr w:rsidR="004644EF" w:rsidRPr="004644EF" w:rsidTr="00DD1BA5">
        <w:trPr>
          <w:tblHeader/>
          <w:jc w:val="right"/>
        </w:trPr>
        <w:tc>
          <w:tcPr>
            <w:tcW w:w="3282"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spacing w:line="1" w:lineRule="auto"/>
              <w:rPr>
                <w:rFonts w:eastAsia="Times New Roman"/>
                <w:lang w:eastAsia="ru-RU"/>
              </w:rPr>
            </w:pPr>
          </w:p>
        </w:tc>
        <w:tc>
          <w:tcPr>
            <w:tcW w:w="5799"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spacing w:line="1" w:lineRule="auto"/>
              <w:rPr>
                <w:rFonts w:eastAsia="Times New Roman"/>
                <w:lang w:eastAsia="ru-RU"/>
              </w:rPr>
            </w:pPr>
          </w:p>
        </w:tc>
        <w:tc>
          <w:tcPr>
            <w:tcW w:w="1984"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jc w:val="center"/>
              <w:rPr>
                <w:rFonts w:eastAsia="Times New Roman"/>
                <w:vanish/>
                <w:lang w:eastAsia="ru-RU"/>
              </w:rPr>
            </w:pPr>
          </w:p>
          <w:tbl>
            <w:tblPr>
              <w:tblOverlap w:val="never"/>
              <w:tblW w:w="1984" w:type="dxa"/>
              <w:jc w:val="center"/>
              <w:tblLayout w:type="fixed"/>
              <w:tblCellMar>
                <w:left w:w="0" w:type="dxa"/>
                <w:right w:w="0" w:type="dxa"/>
              </w:tblCellMar>
              <w:tblLook w:val="01E0" w:firstRow="1" w:lastRow="1" w:firstColumn="1" w:lastColumn="1" w:noHBand="0" w:noVBand="0"/>
            </w:tblPr>
            <w:tblGrid>
              <w:gridCol w:w="1984"/>
            </w:tblGrid>
            <w:tr w:rsidR="004644EF" w:rsidRPr="004644EF" w:rsidTr="006C043E">
              <w:trPr>
                <w:jc w:val="center"/>
              </w:trPr>
              <w:tc>
                <w:tcPr>
                  <w:tcW w:w="1984" w:type="dxa"/>
                  <w:tcMar>
                    <w:top w:w="0" w:type="dxa"/>
                    <w:left w:w="0" w:type="dxa"/>
                    <w:bottom w:w="0" w:type="dxa"/>
                    <w:right w:w="0" w:type="dxa"/>
                  </w:tcMar>
                </w:tcPr>
                <w:p w:rsidR="004644EF" w:rsidRPr="004644EF" w:rsidRDefault="004644EF" w:rsidP="004644EF">
                  <w:pPr>
                    <w:jc w:val="center"/>
                    <w:rPr>
                      <w:rFonts w:eastAsia="Times New Roman"/>
                      <w:lang w:eastAsia="ru-RU"/>
                    </w:rPr>
                  </w:pPr>
                  <w:r w:rsidRPr="004644EF">
                    <w:rPr>
                      <w:rFonts w:eastAsia="Times New Roman"/>
                      <w:color w:val="000000"/>
                      <w:szCs w:val="28"/>
                      <w:lang w:eastAsia="ru-RU"/>
                    </w:rPr>
                    <w:t>2026 год</w:t>
                  </w:r>
                </w:p>
              </w:tc>
            </w:tr>
          </w:tbl>
          <w:p w:rsidR="004644EF" w:rsidRPr="004644EF" w:rsidRDefault="004644EF" w:rsidP="004644EF">
            <w:pPr>
              <w:spacing w:line="1" w:lineRule="auto"/>
              <w:rPr>
                <w:rFonts w:eastAsia="Times New Roman"/>
                <w:lang w:eastAsia="ru-RU"/>
              </w:rPr>
            </w:pPr>
          </w:p>
        </w:tc>
        <w:tc>
          <w:tcPr>
            <w:tcW w:w="1984"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jc w:val="center"/>
              <w:rPr>
                <w:rFonts w:eastAsia="Times New Roman"/>
                <w:vanish/>
                <w:lang w:eastAsia="ru-RU"/>
              </w:rPr>
            </w:pPr>
          </w:p>
          <w:tbl>
            <w:tblPr>
              <w:tblOverlap w:val="never"/>
              <w:tblW w:w="1984" w:type="dxa"/>
              <w:jc w:val="center"/>
              <w:tblLayout w:type="fixed"/>
              <w:tblCellMar>
                <w:left w:w="0" w:type="dxa"/>
                <w:right w:w="0" w:type="dxa"/>
              </w:tblCellMar>
              <w:tblLook w:val="01E0" w:firstRow="1" w:lastRow="1" w:firstColumn="1" w:lastColumn="1" w:noHBand="0" w:noVBand="0"/>
            </w:tblPr>
            <w:tblGrid>
              <w:gridCol w:w="1984"/>
            </w:tblGrid>
            <w:tr w:rsidR="004644EF" w:rsidRPr="004644EF" w:rsidTr="006C043E">
              <w:trPr>
                <w:jc w:val="center"/>
              </w:trPr>
              <w:tc>
                <w:tcPr>
                  <w:tcW w:w="1984" w:type="dxa"/>
                  <w:tcMar>
                    <w:top w:w="0" w:type="dxa"/>
                    <w:left w:w="0" w:type="dxa"/>
                    <w:bottom w:w="0" w:type="dxa"/>
                    <w:right w:w="0" w:type="dxa"/>
                  </w:tcMar>
                </w:tcPr>
                <w:p w:rsidR="004644EF" w:rsidRPr="004644EF" w:rsidRDefault="004644EF" w:rsidP="004644EF">
                  <w:pPr>
                    <w:jc w:val="center"/>
                    <w:rPr>
                      <w:rFonts w:eastAsia="Times New Roman"/>
                      <w:lang w:eastAsia="ru-RU"/>
                    </w:rPr>
                  </w:pPr>
                  <w:r w:rsidRPr="004644EF">
                    <w:rPr>
                      <w:rFonts w:eastAsia="Times New Roman"/>
                      <w:color w:val="000000"/>
                      <w:szCs w:val="28"/>
                      <w:lang w:eastAsia="ru-RU"/>
                    </w:rPr>
                    <w:t>2027 год</w:t>
                  </w:r>
                </w:p>
              </w:tc>
            </w:tr>
          </w:tbl>
          <w:p w:rsidR="004644EF" w:rsidRPr="004644EF" w:rsidRDefault="004644EF" w:rsidP="004644EF">
            <w:pPr>
              <w:spacing w:line="1" w:lineRule="auto"/>
              <w:rPr>
                <w:rFonts w:eastAsia="Times New Roman"/>
                <w:lang w:eastAsia="ru-RU"/>
              </w:rPr>
            </w:pPr>
          </w:p>
        </w:tc>
        <w:tc>
          <w:tcPr>
            <w:tcW w:w="1984"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jc w:val="center"/>
              <w:rPr>
                <w:rFonts w:eastAsia="Times New Roman"/>
                <w:vanish/>
                <w:lang w:eastAsia="ru-RU"/>
              </w:rPr>
            </w:pPr>
          </w:p>
          <w:tbl>
            <w:tblPr>
              <w:tblOverlap w:val="never"/>
              <w:tblW w:w="1984" w:type="dxa"/>
              <w:jc w:val="center"/>
              <w:tblLayout w:type="fixed"/>
              <w:tblCellMar>
                <w:left w:w="0" w:type="dxa"/>
                <w:right w:w="0" w:type="dxa"/>
              </w:tblCellMar>
              <w:tblLook w:val="01E0" w:firstRow="1" w:lastRow="1" w:firstColumn="1" w:lastColumn="1" w:noHBand="0" w:noVBand="0"/>
            </w:tblPr>
            <w:tblGrid>
              <w:gridCol w:w="1984"/>
            </w:tblGrid>
            <w:tr w:rsidR="004644EF" w:rsidRPr="004644EF" w:rsidTr="006C043E">
              <w:trPr>
                <w:jc w:val="center"/>
              </w:trPr>
              <w:tc>
                <w:tcPr>
                  <w:tcW w:w="1984" w:type="dxa"/>
                  <w:tcMar>
                    <w:top w:w="0" w:type="dxa"/>
                    <w:left w:w="0" w:type="dxa"/>
                    <w:bottom w:w="0" w:type="dxa"/>
                    <w:right w:w="0" w:type="dxa"/>
                  </w:tcMar>
                </w:tcPr>
                <w:p w:rsidR="004644EF" w:rsidRPr="004644EF" w:rsidRDefault="004644EF" w:rsidP="004644EF">
                  <w:pPr>
                    <w:jc w:val="center"/>
                    <w:rPr>
                      <w:rFonts w:eastAsia="Times New Roman"/>
                      <w:lang w:eastAsia="ru-RU"/>
                    </w:rPr>
                  </w:pPr>
                  <w:r w:rsidRPr="004644EF">
                    <w:rPr>
                      <w:rFonts w:eastAsia="Times New Roman"/>
                      <w:color w:val="000000"/>
                      <w:szCs w:val="28"/>
                      <w:lang w:eastAsia="ru-RU"/>
                    </w:rPr>
                    <w:t>2028 год</w:t>
                  </w:r>
                </w:p>
              </w:tc>
            </w:tr>
          </w:tbl>
          <w:p w:rsidR="004644EF" w:rsidRPr="004644EF" w:rsidRDefault="004644EF" w:rsidP="004644EF">
            <w:pPr>
              <w:spacing w:line="1" w:lineRule="auto"/>
              <w:rPr>
                <w:rFonts w:eastAsia="Times New Roman"/>
                <w:lang w:eastAsia="ru-RU"/>
              </w:rPr>
            </w:pPr>
          </w:p>
        </w:tc>
      </w:tr>
    </w:tbl>
    <w:p w:rsidR="004644EF" w:rsidRPr="004644EF" w:rsidRDefault="004644EF" w:rsidP="004644EF">
      <w:pPr>
        <w:rPr>
          <w:rFonts w:eastAsia="Times New Roman"/>
          <w:vanish/>
          <w:lang w:eastAsia="ru-RU"/>
        </w:rPr>
      </w:pPr>
      <w:bookmarkStart w:id="1" w:name="__bookmark_2"/>
      <w:bookmarkEnd w:id="1"/>
    </w:p>
    <w:tbl>
      <w:tblPr>
        <w:tblW w:w="4963" w:type="pct"/>
        <w:tblInd w:w="104" w:type="dxa"/>
        <w:tblLayout w:type="fixed"/>
        <w:tblCellMar>
          <w:left w:w="0" w:type="dxa"/>
          <w:right w:w="0" w:type="dxa"/>
        </w:tblCellMar>
        <w:tblLook w:val="01E0" w:firstRow="1" w:lastRow="1" w:firstColumn="1" w:lastColumn="1" w:noHBand="0" w:noVBand="0"/>
      </w:tblPr>
      <w:tblGrid>
        <w:gridCol w:w="3251"/>
        <w:gridCol w:w="10"/>
        <w:gridCol w:w="5779"/>
        <w:gridCol w:w="1995"/>
        <w:gridCol w:w="9"/>
        <w:gridCol w:w="1946"/>
        <w:gridCol w:w="16"/>
        <w:gridCol w:w="2002"/>
      </w:tblGrid>
      <w:tr w:rsidR="004644EF" w:rsidRPr="004644EF" w:rsidTr="00DD1BA5">
        <w:trPr>
          <w:tblHeader/>
        </w:trPr>
        <w:tc>
          <w:tcPr>
            <w:tcW w:w="325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widowControl/>
              <w:jc w:val="center"/>
              <w:rPr>
                <w:rFonts w:eastAsia="Times New Roman" w:cs="Times New Roman"/>
                <w:sz w:val="20"/>
                <w:szCs w:val="20"/>
                <w:lang w:eastAsia="zh-CN"/>
              </w:rPr>
            </w:pPr>
            <w:r w:rsidRPr="004644EF">
              <w:rPr>
                <w:rFonts w:eastAsia="Times New Roman" w:cs="Times New Roman"/>
                <w:color w:val="000000"/>
                <w:szCs w:val="28"/>
                <w:lang w:eastAsia="zh-CN"/>
              </w:rPr>
              <w:t>1</w:t>
            </w:r>
          </w:p>
          <w:p w:rsidR="004644EF" w:rsidRPr="004644EF" w:rsidRDefault="004644EF" w:rsidP="004644EF">
            <w:pPr>
              <w:widowControl/>
              <w:spacing w:line="1" w:lineRule="auto"/>
              <w:rPr>
                <w:rFonts w:eastAsia="Times New Roman" w:cs="Times New Roman"/>
                <w:sz w:val="20"/>
                <w:szCs w:val="20"/>
                <w:lang w:eastAsia="zh-CN"/>
              </w:rPr>
            </w:pPr>
          </w:p>
        </w:tc>
        <w:tc>
          <w:tcPr>
            <w:tcW w:w="5789"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widowControl/>
              <w:jc w:val="center"/>
              <w:rPr>
                <w:rFonts w:eastAsia="Times New Roman" w:cs="Times New Roman"/>
                <w:sz w:val="20"/>
                <w:szCs w:val="20"/>
                <w:lang w:eastAsia="zh-CN"/>
              </w:rPr>
            </w:pPr>
            <w:r w:rsidRPr="004644EF">
              <w:rPr>
                <w:rFonts w:eastAsia="Times New Roman" w:cs="Times New Roman"/>
                <w:color w:val="000000"/>
                <w:szCs w:val="28"/>
                <w:lang w:eastAsia="zh-CN"/>
              </w:rPr>
              <w:t>2</w:t>
            </w:r>
          </w:p>
          <w:p w:rsidR="004644EF" w:rsidRPr="004644EF" w:rsidRDefault="004644EF" w:rsidP="004644EF">
            <w:pPr>
              <w:widowControl/>
              <w:spacing w:line="1" w:lineRule="auto"/>
              <w:rPr>
                <w:rFonts w:eastAsia="Times New Roman" w:cs="Times New Roman"/>
                <w:sz w:val="20"/>
                <w:szCs w:val="20"/>
                <w:lang w:eastAsia="zh-CN"/>
              </w:rPr>
            </w:pPr>
          </w:p>
        </w:tc>
        <w:tc>
          <w:tcPr>
            <w:tcW w:w="19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widowControl/>
              <w:jc w:val="center"/>
              <w:rPr>
                <w:rFonts w:eastAsia="Times New Roman" w:cs="Times New Roman"/>
                <w:sz w:val="20"/>
                <w:szCs w:val="20"/>
                <w:lang w:eastAsia="zh-CN"/>
              </w:rPr>
            </w:pPr>
            <w:r w:rsidRPr="004644EF">
              <w:rPr>
                <w:rFonts w:eastAsia="Times New Roman" w:cs="Times New Roman"/>
                <w:color w:val="000000"/>
                <w:szCs w:val="28"/>
                <w:lang w:eastAsia="zh-CN"/>
              </w:rPr>
              <w:t>3</w:t>
            </w:r>
          </w:p>
          <w:p w:rsidR="004644EF" w:rsidRPr="004644EF" w:rsidRDefault="004644EF" w:rsidP="004644EF">
            <w:pPr>
              <w:widowControl/>
              <w:spacing w:line="1" w:lineRule="auto"/>
              <w:rPr>
                <w:rFonts w:eastAsia="Times New Roman" w:cs="Times New Roman"/>
                <w:sz w:val="20"/>
                <w:szCs w:val="20"/>
                <w:lang w:eastAsia="zh-CN"/>
              </w:rPr>
            </w:pPr>
          </w:p>
        </w:tc>
        <w:tc>
          <w:tcPr>
            <w:tcW w:w="1971"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widowControl/>
              <w:jc w:val="center"/>
              <w:rPr>
                <w:rFonts w:eastAsia="Times New Roman" w:cs="Times New Roman"/>
                <w:sz w:val="20"/>
                <w:szCs w:val="20"/>
                <w:lang w:eastAsia="zh-CN"/>
              </w:rPr>
            </w:pPr>
            <w:r w:rsidRPr="004644EF">
              <w:rPr>
                <w:rFonts w:eastAsia="Times New Roman" w:cs="Times New Roman"/>
                <w:color w:val="000000"/>
                <w:szCs w:val="28"/>
                <w:lang w:eastAsia="zh-CN"/>
              </w:rPr>
              <w:t>4</w:t>
            </w:r>
          </w:p>
          <w:p w:rsidR="004644EF" w:rsidRPr="004644EF" w:rsidRDefault="004644EF" w:rsidP="004644EF">
            <w:pPr>
              <w:widowControl/>
              <w:spacing w:line="1" w:lineRule="auto"/>
              <w:rPr>
                <w:rFonts w:eastAsia="Times New Roman" w:cs="Times New Roman"/>
                <w:sz w:val="20"/>
                <w:szCs w:val="20"/>
                <w:lang w:eastAsia="zh-CN"/>
              </w:rPr>
            </w:pPr>
          </w:p>
        </w:tc>
        <w:tc>
          <w:tcPr>
            <w:tcW w:w="20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widowControl/>
              <w:jc w:val="center"/>
              <w:rPr>
                <w:rFonts w:eastAsia="Times New Roman" w:cs="Times New Roman"/>
                <w:sz w:val="20"/>
                <w:szCs w:val="20"/>
                <w:lang w:eastAsia="zh-CN"/>
              </w:rPr>
            </w:pPr>
            <w:r w:rsidRPr="004644EF">
              <w:rPr>
                <w:rFonts w:eastAsia="Times New Roman" w:cs="Times New Roman"/>
                <w:color w:val="000000"/>
                <w:szCs w:val="28"/>
                <w:lang w:eastAsia="zh-CN"/>
              </w:rPr>
              <w:t>5</w:t>
            </w:r>
          </w:p>
          <w:p w:rsidR="004644EF" w:rsidRPr="004644EF" w:rsidRDefault="004644EF" w:rsidP="004644EF">
            <w:pPr>
              <w:widowControl/>
              <w:spacing w:line="1" w:lineRule="auto"/>
              <w:rPr>
                <w:rFonts w:eastAsia="Times New Roman" w:cs="Times New Roman"/>
                <w:sz w:val="20"/>
                <w:szCs w:val="20"/>
                <w:lang w:eastAsia="zh-CN"/>
              </w:rPr>
            </w:pPr>
          </w:p>
        </w:tc>
      </w:tr>
      <w:tr w:rsidR="00DD1BA5" w:rsidRPr="00BA2A5B" w:rsidTr="00DD1BA5">
        <w:tblPrEx>
          <w:jc w:val="center"/>
          <w:tblInd w:w="0" w:type="dxa"/>
        </w:tblPrEx>
        <w:trPr>
          <w:jc w:val="center"/>
        </w:trPr>
        <w:tc>
          <w:tcPr>
            <w:tcW w:w="3261" w:type="dxa"/>
            <w:gridSpan w:val="2"/>
            <w:tcBorders>
              <w:top w:val="single" w:sz="4" w:space="0" w:color="auto"/>
            </w:tcBorders>
            <w:tcMar>
              <w:top w:w="0" w:type="dxa"/>
              <w:left w:w="0" w:type="dxa"/>
              <w:bottom w:w="0" w:type="dxa"/>
              <w:right w:w="0" w:type="dxa"/>
            </w:tcMar>
          </w:tcPr>
          <w:p w:rsidR="00DD1BA5" w:rsidRPr="00BA2A5B" w:rsidRDefault="00DD1BA5" w:rsidP="00FF01E7">
            <w:pPr>
              <w:widowControl/>
              <w:spacing w:line="216" w:lineRule="auto"/>
              <w:rPr>
                <w:b/>
                <w:bCs/>
                <w:color w:val="000000"/>
                <w:szCs w:val="28"/>
              </w:rPr>
            </w:pPr>
            <w:r w:rsidRPr="00BA2A5B">
              <w:rPr>
                <w:b/>
                <w:bCs/>
                <w:color w:val="000000"/>
                <w:szCs w:val="28"/>
              </w:rPr>
              <w:t>2 00 00000 00 0000 000</w:t>
            </w:r>
          </w:p>
        </w:tc>
        <w:tc>
          <w:tcPr>
            <w:tcW w:w="5779" w:type="dxa"/>
            <w:tcBorders>
              <w:top w:val="single" w:sz="4" w:space="0" w:color="auto"/>
            </w:tcBorders>
            <w:tcMar>
              <w:top w:w="0" w:type="dxa"/>
              <w:left w:w="0" w:type="dxa"/>
              <w:bottom w:w="0" w:type="dxa"/>
              <w:right w:w="0" w:type="dxa"/>
            </w:tcMar>
          </w:tcPr>
          <w:p w:rsidR="00DD1BA5" w:rsidRPr="00BA2A5B" w:rsidRDefault="00DD1BA5" w:rsidP="00FF01E7">
            <w:pPr>
              <w:widowControl/>
              <w:rPr>
                <w:b/>
                <w:bCs/>
                <w:color w:val="000000"/>
                <w:szCs w:val="28"/>
              </w:rPr>
            </w:pPr>
            <w:r w:rsidRPr="00BA2A5B">
              <w:rPr>
                <w:b/>
                <w:bCs/>
                <w:color w:val="000000"/>
                <w:szCs w:val="28"/>
              </w:rPr>
              <w:t>Безвозмездные поступления</w:t>
            </w:r>
          </w:p>
        </w:tc>
        <w:tc>
          <w:tcPr>
            <w:tcW w:w="2004" w:type="dxa"/>
            <w:gridSpan w:val="2"/>
            <w:tcBorders>
              <w:top w:val="single" w:sz="4" w:space="0" w:color="auto"/>
            </w:tcBorders>
            <w:tcMar>
              <w:top w:w="0" w:type="dxa"/>
              <w:left w:w="0" w:type="dxa"/>
              <w:bottom w:w="0" w:type="dxa"/>
              <w:right w:w="0" w:type="dxa"/>
            </w:tcMar>
            <w:vAlign w:val="bottom"/>
          </w:tcPr>
          <w:p w:rsidR="00DD1BA5" w:rsidRPr="00BA2A5B" w:rsidRDefault="00DD1BA5" w:rsidP="00FF01E7">
            <w:pPr>
              <w:widowControl/>
              <w:spacing w:line="216" w:lineRule="auto"/>
              <w:jc w:val="right"/>
              <w:rPr>
                <w:b/>
                <w:bCs/>
                <w:color w:val="000000"/>
                <w:szCs w:val="28"/>
              </w:rPr>
            </w:pPr>
            <w:r w:rsidRPr="00BA2A5B">
              <w:rPr>
                <w:b/>
                <w:bCs/>
                <w:color w:val="000000"/>
                <w:szCs w:val="28"/>
              </w:rPr>
              <w:t>68296378,7</w:t>
            </w:r>
          </w:p>
        </w:tc>
        <w:tc>
          <w:tcPr>
            <w:tcW w:w="1946" w:type="dxa"/>
            <w:tcBorders>
              <w:top w:val="single" w:sz="4" w:space="0" w:color="auto"/>
            </w:tcBorders>
            <w:tcMar>
              <w:top w:w="0" w:type="dxa"/>
              <w:left w:w="0" w:type="dxa"/>
              <w:bottom w:w="0" w:type="dxa"/>
              <w:right w:w="0" w:type="dxa"/>
            </w:tcMar>
            <w:vAlign w:val="bottom"/>
          </w:tcPr>
          <w:p w:rsidR="00DD1BA5" w:rsidRPr="00BA2A5B" w:rsidRDefault="00DD1BA5" w:rsidP="00FF01E7">
            <w:pPr>
              <w:widowControl/>
              <w:spacing w:line="216" w:lineRule="auto"/>
              <w:jc w:val="right"/>
              <w:rPr>
                <w:b/>
                <w:bCs/>
                <w:color w:val="000000"/>
                <w:szCs w:val="28"/>
              </w:rPr>
            </w:pPr>
            <w:r w:rsidRPr="00BA2A5B">
              <w:rPr>
                <w:b/>
                <w:bCs/>
                <w:color w:val="000000"/>
                <w:szCs w:val="28"/>
              </w:rPr>
              <w:t>62212576,4</w:t>
            </w:r>
          </w:p>
        </w:tc>
        <w:tc>
          <w:tcPr>
            <w:tcW w:w="2018" w:type="dxa"/>
            <w:gridSpan w:val="2"/>
            <w:tcBorders>
              <w:top w:val="single" w:sz="4" w:space="0" w:color="auto"/>
            </w:tcBorders>
            <w:tcMar>
              <w:top w:w="0" w:type="dxa"/>
              <w:left w:w="0" w:type="dxa"/>
              <w:bottom w:w="0" w:type="dxa"/>
              <w:right w:w="0" w:type="dxa"/>
            </w:tcMar>
            <w:vAlign w:val="bottom"/>
          </w:tcPr>
          <w:p w:rsidR="00DD1BA5" w:rsidRPr="00BA2A5B" w:rsidRDefault="00DD1BA5" w:rsidP="00FF01E7">
            <w:pPr>
              <w:widowControl/>
              <w:spacing w:line="216" w:lineRule="auto"/>
              <w:jc w:val="right"/>
              <w:rPr>
                <w:b/>
                <w:bCs/>
                <w:color w:val="000000"/>
                <w:szCs w:val="28"/>
              </w:rPr>
            </w:pPr>
            <w:r w:rsidRPr="00BA2A5B">
              <w:rPr>
                <w:b/>
                <w:bCs/>
                <w:color w:val="000000"/>
                <w:szCs w:val="28"/>
              </w:rPr>
              <w:t>63878993,9</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2 02 00000 00 0000 000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Безвозмездные поступления от других бюджетов бюджетной системы Российской Федерации</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68296378,7</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62212576,4</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63878993,9</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2 02 10000 00 0000 150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Дотации бюджетам бюджетной системы Российской Федерации</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18531621,2</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9966234,1</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7627933,1</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2 02 15001 02 0000 150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Дотации бюджетам субъектов Российской Федерации на выравнивание бюджетной обеспеченности</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15255866,2</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9966234,1</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7627933,1</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2 02 15009 02 0000 150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3275755,0</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2 02 20000 00 0000 150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бюджетной системы Российской Федерации (межбюджетные субсидии)</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31423915,8</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35549191,6</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39350257,6</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2 02 25014 02 0000 150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Субсидии бюджетам субъектов Российской Федерации на стимулирование увеличения производства картофеля и овощей</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209806,5</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212830,1</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216007,8</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2 02 25016 02 0000 150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Субсидии бюджетам субъектов Российской Федерации на поддержку приоритетных направлений малого агробизнеса</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235000,0</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296863,0</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296863,0</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2 02 25049 02 0000 150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(зданий) школ</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1464139,5</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1495125,7</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4650049,2</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2 02 25052 02 0000 150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Субсидии бюджетам субъектов Российской Федерации на преобразование учебных корпусов и общежитий колледжей как неотъемлемой части учебно</w:t>
            </w:r>
            <w:r>
              <w:rPr>
                <w:color w:val="000000"/>
                <w:szCs w:val="28"/>
              </w:rPr>
              <w:noBreakHyphen/>
            </w:r>
            <w:r w:rsidRPr="00BA2A5B">
              <w:rPr>
                <w:color w:val="000000"/>
                <w:szCs w:val="28"/>
              </w:rPr>
              <w:t>производственного комплекса</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170773,8</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129797,3</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2 02 25053 02 0000 150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строительство и оснащение передовых общеобразовательных организаций</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1948900,0</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w:t>
            </w:r>
          </w:p>
        </w:tc>
      </w:tr>
      <w:tr w:rsidR="00DD1BA5" w:rsidRPr="002321A7" w:rsidTr="00DD1BA5">
        <w:tblPrEx>
          <w:jc w:val="center"/>
          <w:tblInd w:w="0" w:type="dxa"/>
        </w:tblPrEx>
        <w:trPr>
          <w:jc w:val="center"/>
        </w:trPr>
        <w:tc>
          <w:tcPr>
            <w:tcW w:w="3261" w:type="dxa"/>
            <w:gridSpan w:val="2"/>
            <w:tcMar>
              <w:top w:w="0" w:type="dxa"/>
              <w:left w:w="0" w:type="dxa"/>
              <w:bottom w:w="0" w:type="dxa"/>
              <w:right w:w="0" w:type="dxa"/>
            </w:tcMar>
          </w:tcPr>
          <w:p w:rsidR="00DD1BA5" w:rsidRPr="002321A7" w:rsidRDefault="00DD1BA5" w:rsidP="00FF01E7">
            <w:pPr>
              <w:widowControl/>
              <w:spacing w:line="276" w:lineRule="auto"/>
              <w:rPr>
                <w:color w:val="000000"/>
                <w:sz w:val="20"/>
              </w:rPr>
            </w:pPr>
          </w:p>
        </w:tc>
        <w:tc>
          <w:tcPr>
            <w:tcW w:w="5779" w:type="dxa"/>
            <w:tcMar>
              <w:top w:w="0" w:type="dxa"/>
              <w:left w:w="0" w:type="dxa"/>
              <w:bottom w:w="0" w:type="dxa"/>
              <w:right w:w="0" w:type="dxa"/>
            </w:tcMar>
          </w:tcPr>
          <w:p w:rsidR="00DD1BA5" w:rsidRPr="002321A7" w:rsidRDefault="00DD1BA5" w:rsidP="00FF01E7">
            <w:pPr>
              <w:widowControl/>
              <w:rPr>
                <w:color w:val="000000"/>
                <w:sz w:val="20"/>
              </w:rPr>
            </w:pPr>
          </w:p>
        </w:tc>
        <w:tc>
          <w:tcPr>
            <w:tcW w:w="2004" w:type="dxa"/>
            <w:gridSpan w:val="2"/>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20"/>
              </w:rPr>
            </w:pPr>
          </w:p>
        </w:tc>
        <w:tc>
          <w:tcPr>
            <w:tcW w:w="1946" w:type="dxa"/>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20"/>
              </w:rPr>
            </w:pPr>
          </w:p>
        </w:tc>
        <w:tc>
          <w:tcPr>
            <w:tcW w:w="2018" w:type="dxa"/>
            <w:gridSpan w:val="2"/>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20"/>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2 02 25065 02 0000 150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415339,1</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2 02 25081 02 0000 150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34491,9</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35336,0</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36137,6</w:t>
            </w:r>
          </w:p>
        </w:tc>
      </w:tr>
      <w:tr w:rsidR="00DD1BA5" w:rsidRPr="002321A7" w:rsidTr="00DD1BA5">
        <w:tblPrEx>
          <w:jc w:val="center"/>
          <w:tblInd w:w="0" w:type="dxa"/>
        </w:tblPrEx>
        <w:trPr>
          <w:jc w:val="center"/>
        </w:trPr>
        <w:tc>
          <w:tcPr>
            <w:tcW w:w="3261" w:type="dxa"/>
            <w:gridSpan w:val="2"/>
            <w:tcMar>
              <w:top w:w="0" w:type="dxa"/>
              <w:left w:w="0" w:type="dxa"/>
              <w:bottom w:w="0" w:type="dxa"/>
              <w:right w:w="0" w:type="dxa"/>
            </w:tcMar>
          </w:tcPr>
          <w:p w:rsidR="00DD1BA5" w:rsidRPr="002321A7" w:rsidRDefault="00DD1BA5" w:rsidP="00FF01E7">
            <w:pPr>
              <w:widowControl/>
              <w:spacing w:line="216" w:lineRule="auto"/>
              <w:rPr>
                <w:color w:val="000000"/>
                <w:sz w:val="20"/>
              </w:rPr>
            </w:pPr>
          </w:p>
        </w:tc>
        <w:tc>
          <w:tcPr>
            <w:tcW w:w="5779" w:type="dxa"/>
            <w:tcMar>
              <w:top w:w="0" w:type="dxa"/>
              <w:left w:w="0" w:type="dxa"/>
              <w:bottom w:w="0" w:type="dxa"/>
              <w:right w:w="0" w:type="dxa"/>
            </w:tcMar>
          </w:tcPr>
          <w:p w:rsidR="00DD1BA5" w:rsidRPr="002321A7" w:rsidRDefault="00DD1BA5" w:rsidP="00FF01E7">
            <w:pPr>
              <w:widowControl/>
              <w:spacing w:line="216" w:lineRule="auto"/>
              <w:rPr>
                <w:color w:val="000000"/>
                <w:sz w:val="20"/>
              </w:rPr>
            </w:pPr>
          </w:p>
        </w:tc>
        <w:tc>
          <w:tcPr>
            <w:tcW w:w="2004" w:type="dxa"/>
            <w:gridSpan w:val="2"/>
            <w:tcMar>
              <w:top w:w="0" w:type="dxa"/>
              <w:left w:w="0" w:type="dxa"/>
              <w:bottom w:w="0" w:type="dxa"/>
              <w:right w:w="0" w:type="dxa"/>
            </w:tcMar>
            <w:vAlign w:val="bottom"/>
          </w:tcPr>
          <w:p w:rsidR="00DD1BA5" w:rsidRPr="002321A7" w:rsidRDefault="00DD1BA5" w:rsidP="00FF01E7">
            <w:pPr>
              <w:widowControl/>
              <w:spacing w:line="216" w:lineRule="auto"/>
              <w:jc w:val="right"/>
              <w:rPr>
                <w:color w:val="000000"/>
                <w:sz w:val="20"/>
              </w:rPr>
            </w:pPr>
          </w:p>
        </w:tc>
        <w:tc>
          <w:tcPr>
            <w:tcW w:w="1946" w:type="dxa"/>
            <w:tcMar>
              <w:top w:w="0" w:type="dxa"/>
              <w:left w:w="0" w:type="dxa"/>
              <w:bottom w:w="0" w:type="dxa"/>
              <w:right w:w="0" w:type="dxa"/>
            </w:tcMar>
            <w:vAlign w:val="bottom"/>
          </w:tcPr>
          <w:p w:rsidR="00DD1BA5" w:rsidRPr="002321A7" w:rsidRDefault="00DD1BA5" w:rsidP="00FF01E7">
            <w:pPr>
              <w:widowControl/>
              <w:spacing w:line="216" w:lineRule="auto"/>
              <w:jc w:val="right"/>
              <w:rPr>
                <w:color w:val="000000"/>
                <w:sz w:val="20"/>
              </w:rPr>
            </w:pPr>
          </w:p>
        </w:tc>
        <w:tc>
          <w:tcPr>
            <w:tcW w:w="2018" w:type="dxa"/>
            <w:gridSpan w:val="2"/>
            <w:tcMar>
              <w:top w:w="0" w:type="dxa"/>
              <w:left w:w="0" w:type="dxa"/>
              <w:bottom w:w="0" w:type="dxa"/>
              <w:right w:w="0" w:type="dxa"/>
            </w:tcMar>
            <w:vAlign w:val="bottom"/>
          </w:tcPr>
          <w:p w:rsidR="00DD1BA5" w:rsidRPr="002321A7" w:rsidRDefault="00DD1BA5" w:rsidP="00FF01E7">
            <w:pPr>
              <w:widowControl/>
              <w:spacing w:line="216" w:lineRule="auto"/>
              <w:jc w:val="right"/>
              <w:rPr>
                <w:color w:val="000000"/>
                <w:sz w:val="20"/>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2 02 25082 02 0000 150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Субсидии бюджетам субъектов Российской Федерации на обеспечение детей</w:t>
            </w:r>
            <w:r>
              <w:rPr>
                <w:color w:val="000000"/>
                <w:szCs w:val="28"/>
              </w:rPr>
              <w:noBreakHyphen/>
            </w:r>
            <w:r w:rsidRPr="00BA2A5B">
              <w:rPr>
                <w:color w:val="000000"/>
                <w:szCs w:val="28"/>
              </w:rPr>
              <w:t>сирот и детей, оставшихся без попечения родителей, лиц из числа детей</w:t>
            </w:r>
            <w:r>
              <w:rPr>
                <w:color w:val="000000"/>
                <w:szCs w:val="28"/>
              </w:rPr>
              <w:noBreakHyphen/>
            </w:r>
            <w:r w:rsidRPr="00BA2A5B">
              <w:rPr>
                <w:color w:val="000000"/>
                <w:szCs w:val="28"/>
              </w:rPr>
              <w:t>сирот и детей, оставшихся без попечения родителей, жилыми помещениями</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478022,2</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485850,0</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492527,6</w:t>
            </w:r>
          </w:p>
        </w:tc>
      </w:tr>
      <w:tr w:rsidR="00DD1BA5" w:rsidRPr="002321A7" w:rsidTr="00DD1BA5">
        <w:tblPrEx>
          <w:jc w:val="center"/>
          <w:tblInd w:w="0" w:type="dxa"/>
        </w:tblPrEx>
        <w:trPr>
          <w:jc w:val="center"/>
        </w:trPr>
        <w:tc>
          <w:tcPr>
            <w:tcW w:w="3261" w:type="dxa"/>
            <w:gridSpan w:val="2"/>
            <w:tcMar>
              <w:top w:w="0" w:type="dxa"/>
              <w:left w:w="0" w:type="dxa"/>
              <w:bottom w:w="0" w:type="dxa"/>
              <w:right w:w="0" w:type="dxa"/>
            </w:tcMar>
          </w:tcPr>
          <w:p w:rsidR="00DD1BA5" w:rsidRPr="002321A7" w:rsidRDefault="00DD1BA5" w:rsidP="00FF01E7">
            <w:pPr>
              <w:widowControl/>
              <w:spacing w:line="216" w:lineRule="auto"/>
              <w:rPr>
                <w:color w:val="000000"/>
                <w:sz w:val="20"/>
              </w:rPr>
            </w:pPr>
          </w:p>
        </w:tc>
        <w:tc>
          <w:tcPr>
            <w:tcW w:w="5779" w:type="dxa"/>
            <w:tcMar>
              <w:top w:w="0" w:type="dxa"/>
              <w:left w:w="0" w:type="dxa"/>
              <w:bottom w:w="0" w:type="dxa"/>
              <w:right w:w="0" w:type="dxa"/>
            </w:tcMar>
          </w:tcPr>
          <w:p w:rsidR="00DD1BA5" w:rsidRPr="002321A7" w:rsidRDefault="00DD1BA5" w:rsidP="00FF01E7">
            <w:pPr>
              <w:widowControl/>
              <w:spacing w:line="216" w:lineRule="auto"/>
              <w:rPr>
                <w:color w:val="000000"/>
                <w:sz w:val="20"/>
              </w:rPr>
            </w:pPr>
          </w:p>
        </w:tc>
        <w:tc>
          <w:tcPr>
            <w:tcW w:w="2004" w:type="dxa"/>
            <w:gridSpan w:val="2"/>
            <w:tcMar>
              <w:top w:w="0" w:type="dxa"/>
              <w:left w:w="0" w:type="dxa"/>
              <w:bottom w:w="0" w:type="dxa"/>
              <w:right w:w="0" w:type="dxa"/>
            </w:tcMar>
            <w:vAlign w:val="bottom"/>
          </w:tcPr>
          <w:p w:rsidR="00DD1BA5" w:rsidRPr="002321A7" w:rsidRDefault="00DD1BA5" w:rsidP="00FF01E7">
            <w:pPr>
              <w:widowControl/>
              <w:spacing w:line="216" w:lineRule="auto"/>
              <w:jc w:val="right"/>
              <w:rPr>
                <w:color w:val="000000"/>
                <w:sz w:val="20"/>
              </w:rPr>
            </w:pPr>
          </w:p>
        </w:tc>
        <w:tc>
          <w:tcPr>
            <w:tcW w:w="1946" w:type="dxa"/>
            <w:tcMar>
              <w:top w:w="0" w:type="dxa"/>
              <w:left w:w="0" w:type="dxa"/>
              <w:bottom w:w="0" w:type="dxa"/>
              <w:right w:w="0" w:type="dxa"/>
            </w:tcMar>
            <w:vAlign w:val="bottom"/>
          </w:tcPr>
          <w:p w:rsidR="00DD1BA5" w:rsidRPr="002321A7" w:rsidRDefault="00DD1BA5" w:rsidP="00FF01E7">
            <w:pPr>
              <w:widowControl/>
              <w:spacing w:line="216" w:lineRule="auto"/>
              <w:jc w:val="right"/>
              <w:rPr>
                <w:color w:val="000000"/>
                <w:sz w:val="20"/>
              </w:rPr>
            </w:pPr>
          </w:p>
        </w:tc>
        <w:tc>
          <w:tcPr>
            <w:tcW w:w="2018" w:type="dxa"/>
            <w:gridSpan w:val="2"/>
            <w:tcMar>
              <w:top w:w="0" w:type="dxa"/>
              <w:left w:w="0" w:type="dxa"/>
              <w:bottom w:w="0" w:type="dxa"/>
              <w:right w:w="0" w:type="dxa"/>
            </w:tcMar>
            <w:vAlign w:val="bottom"/>
          </w:tcPr>
          <w:p w:rsidR="00DD1BA5" w:rsidRPr="002321A7" w:rsidRDefault="00DD1BA5" w:rsidP="00FF01E7">
            <w:pPr>
              <w:widowControl/>
              <w:spacing w:line="216" w:lineRule="auto"/>
              <w:jc w:val="right"/>
              <w:rPr>
                <w:color w:val="000000"/>
                <w:sz w:val="20"/>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2 02 25086 02 0000 150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r w:rsidRPr="00BA2A5B">
              <w:rPr>
                <w:color w:val="000000"/>
                <w:szCs w:val="28"/>
              </w:rPr>
              <w:t>74,1</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r w:rsidRPr="00BA2A5B">
              <w:rPr>
                <w:color w:val="000000"/>
                <w:szCs w:val="28"/>
              </w:rPr>
              <w:t>74,1</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2 02 25107 02 0000 150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обеспечение детей с сахарным диабетом 1 типа в возрасте от 2</w:t>
            </w:r>
            <w:r>
              <w:rPr>
                <w:color w:val="000000"/>
                <w:szCs w:val="28"/>
              </w:rPr>
              <w:noBreakHyphen/>
            </w:r>
            <w:r w:rsidRPr="00BA2A5B">
              <w:rPr>
                <w:color w:val="000000"/>
                <w:szCs w:val="28"/>
              </w:rPr>
              <w:t>х до 17</w:t>
            </w:r>
            <w:r>
              <w:rPr>
                <w:color w:val="000000"/>
                <w:szCs w:val="28"/>
              </w:rPr>
              <w:noBreakHyphen/>
              <w:t>ти </w:t>
            </w:r>
            <w:r w:rsidRPr="00BA2A5B">
              <w:rPr>
                <w:color w:val="000000"/>
                <w:szCs w:val="28"/>
              </w:rPr>
              <w:t>лет включительно системами непрерывного мониторинга глюкозы</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268617,9</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2 02 25121 02 0000 150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39693,6</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44263,9</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2 02 25133 02 0000 150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 xml:space="preserve">Субсидии бюджетам субъектов Российской Федерации в целях </w:t>
            </w:r>
            <w:proofErr w:type="spellStart"/>
            <w:r w:rsidRPr="00BA2A5B">
              <w:rPr>
                <w:color w:val="000000"/>
                <w:szCs w:val="28"/>
              </w:rPr>
              <w:t>софинансирования</w:t>
            </w:r>
            <w:proofErr w:type="spellEnd"/>
            <w:r w:rsidRPr="00BA2A5B">
              <w:rPr>
                <w:color w:val="000000"/>
                <w:szCs w:val="28"/>
              </w:rPr>
              <w:t xml:space="preserve"> расходных обязательств субъектов Российской Федерации,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28038,5</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2 02 25138 02 0000 150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w:t>
            </w:r>
            <w:r>
              <w:rPr>
                <w:color w:val="000000"/>
                <w:szCs w:val="28"/>
              </w:rPr>
              <w:noBreakHyphen/>
            </w:r>
            <w:r w:rsidRPr="00BA2A5B">
              <w:rPr>
                <w:color w:val="000000"/>
                <w:szCs w:val="28"/>
              </w:rPr>
              <w:t>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004"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176040,7</w:t>
            </w:r>
          </w:p>
        </w:tc>
        <w:tc>
          <w:tcPr>
            <w:tcW w:w="1946" w:type="dxa"/>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201825,0</w:t>
            </w:r>
          </w:p>
        </w:tc>
        <w:tc>
          <w:tcPr>
            <w:tcW w:w="2018"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215475,0</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2 02 25140 02 0000 150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Субсидии бюджетам субъектов Российской Федерации на создание сети научно</w:t>
            </w:r>
            <w:r>
              <w:rPr>
                <w:color w:val="000000"/>
                <w:szCs w:val="28"/>
              </w:rPr>
              <w:noBreakHyphen/>
            </w:r>
            <w:r w:rsidRPr="00BA2A5B">
              <w:rPr>
                <w:color w:val="000000"/>
                <w:szCs w:val="28"/>
              </w:rPr>
              <w:t>производственных центров испытаний и компетенций в области развития технологий беспилотных авиационных систем</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1500000,0</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2 02 25143 02 0000 150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 xml:space="preserve">Субсидии бюджетам субъектов Российской Федерации в целях </w:t>
            </w:r>
            <w:proofErr w:type="spellStart"/>
            <w:r w:rsidRPr="00BA2A5B">
              <w:rPr>
                <w:color w:val="000000"/>
                <w:szCs w:val="28"/>
              </w:rPr>
              <w:t>софинансирования</w:t>
            </w:r>
            <w:proofErr w:type="spellEnd"/>
            <w:r w:rsidRPr="00BA2A5B">
              <w:rPr>
                <w:color w:val="000000"/>
                <w:szCs w:val="28"/>
              </w:rPr>
              <w:t xml:space="preserve"> расходных обязательств по осуществлению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7800,0</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29640,0</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35100,0</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2 02 25144 02 0000 150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 xml:space="preserve">Субсидии бюджетам субъектов Российской Федерации в целях </w:t>
            </w:r>
            <w:proofErr w:type="spellStart"/>
            <w:r w:rsidRPr="00BA2A5B">
              <w:rPr>
                <w:color w:val="000000"/>
                <w:szCs w:val="28"/>
              </w:rPr>
              <w:t>софинансирования</w:t>
            </w:r>
            <w:proofErr w:type="spellEnd"/>
            <w:r w:rsidRPr="00BA2A5B">
              <w:rPr>
                <w:color w:val="000000"/>
                <w:szCs w:val="28"/>
              </w:rPr>
              <w:t xml:space="preserve">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2004" w:type="dxa"/>
            <w:gridSpan w:val="2"/>
            <w:tcMar>
              <w:top w:w="0" w:type="dxa"/>
              <w:left w:w="0" w:type="dxa"/>
              <w:bottom w:w="0" w:type="dxa"/>
              <w:right w:w="0" w:type="dxa"/>
            </w:tcMar>
            <w:vAlign w:val="bottom"/>
          </w:tcPr>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r w:rsidRPr="00BA2A5B">
              <w:rPr>
                <w:color w:val="000000"/>
                <w:szCs w:val="28"/>
              </w:rPr>
              <w:t>85800,0</w:t>
            </w:r>
          </w:p>
        </w:tc>
        <w:tc>
          <w:tcPr>
            <w:tcW w:w="1946" w:type="dxa"/>
            <w:tcMar>
              <w:top w:w="0" w:type="dxa"/>
              <w:left w:w="0" w:type="dxa"/>
              <w:bottom w:w="0" w:type="dxa"/>
              <w:right w:w="0" w:type="dxa"/>
            </w:tcMar>
            <w:vAlign w:val="bottom"/>
          </w:tcPr>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r w:rsidRPr="00BA2A5B">
              <w:rPr>
                <w:color w:val="000000"/>
                <w:szCs w:val="28"/>
              </w:rPr>
              <w:t>234000,0</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2 02 25146 02 0000 150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оснащение (дооснащение и (или) переоснащение) медицинскими изделиями региональных детских больниц</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557595,8</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2 02 25147 02 0000 150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65573,3</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80461,1</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2 02 25152 02 0000 150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141448,9</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2 02 25154 02 0000 150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реализацию мероприятий по модернизации коммунальной инфраструктуры</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956129,0</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1800872,5</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2794074,5</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2 02 25158 02 0000 150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9881,3</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65450,1</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20243,3</w:t>
            </w:r>
          </w:p>
        </w:tc>
      </w:tr>
      <w:tr w:rsidR="00DD1BA5" w:rsidRPr="002321A7" w:rsidTr="00DD1BA5">
        <w:tblPrEx>
          <w:jc w:val="center"/>
          <w:tblInd w:w="0" w:type="dxa"/>
        </w:tblPrEx>
        <w:trPr>
          <w:jc w:val="center"/>
        </w:trPr>
        <w:tc>
          <w:tcPr>
            <w:tcW w:w="3261" w:type="dxa"/>
            <w:gridSpan w:val="2"/>
            <w:tcMar>
              <w:top w:w="0" w:type="dxa"/>
              <w:left w:w="0" w:type="dxa"/>
              <w:bottom w:w="0" w:type="dxa"/>
              <w:right w:w="0" w:type="dxa"/>
            </w:tcMar>
          </w:tcPr>
          <w:p w:rsidR="00DD1BA5" w:rsidRPr="002321A7" w:rsidRDefault="00DD1BA5" w:rsidP="00FF01E7">
            <w:pPr>
              <w:widowControl/>
              <w:spacing w:line="276" w:lineRule="auto"/>
              <w:rPr>
                <w:color w:val="000000"/>
                <w:sz w:val="16"/>
                <w:szCs w:val="16"/>
              </w:rPr>
            </w:pPr>
          </w:p>
        </w:tc>
        <w:tc>
          <w:tcPr>
            <w:tcW w:w="5779" w:type="dxa"/>
            <w:tcMar>
              <w:top w:w="0" w:type="dxa"/>
              <w:left w:w="0" w:type="dxa"/>
              <w:bottom w:w="0" w:type="dxa"/>
              <w:right w:w="0" w:type="dxa"/>
            </w:tcMar>
          </w:tcPr>
          <w:p w:rsidR="00DD1BA5" w:rsidRPr="002321A7" w:rsidRDefault="00DD1BA5" w:rsidP="00FF01E7">
            <w:pPr>
              <w:widowControl/>
              <w:rPr>
                <w:color w:val="000000"/>
                <w:sz w:val="16"/>
                <w:szCs w:val="16"/>
              </w:rPr>
            </w:pPr>
          </w:p>
        </w:tc>
        <w:tc>
          <w:tcPr>
            <w:tcW w:w="2004" w:type="dxa"/>
            <w:gridSpan w:val="2"/>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c>
          <w:tcPr>
            <w:tcW w:w="1946" w:type="dxa"/>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c>
          <w:tcPr>
            <w:tcW w:w="2018" w:type="dxa"/>
            <w:gridSpan w:val="2"/>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2 02 25163 02 0000 150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527161,6</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573299,7</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824382,8</w:t>
            </w:r>
          </w:p>
        </w:tc>
      </w:tr>
      <w:tr w:rsidR="00DD1BA5" w:rsidRPr="002321A7" w:rsidTr="00DD1BA5">
        <w:tblPrEx>
          <w:jc w:val="center"/>
          <w:tblInd w:w="0" w:type="dxa"/>
        </w:tblPrEx>
        <w:trPr>
          <w:jc w:val="center"/>
        </w:trPr>
        <w:tc>
          <w:tcPr>
            <w:tcW w:w="3261" w:type="dxa"/>
            <w:gridSpan w:val="2"/>
            <w:tcMar>
              <w:top w:w="0" w:type="dxa"/>
              <w:left w:w="0" w:type="dxa"/>
              <w:bottom w:w="0" w:type="dxa"/>
              <w:right w:w="0" w:type="dxa"/>
            </w:tcMar>
          </w:tcPr>
          <w:p w:rsidR="00DD1BA5" w:rsidRPr="002321A7" w:rsidRDefault="00DD1BA5" w:rsidP="00FF01E7">
            <w:pPr>
              <w:widowControl/>
              <w:spacing w:line="276" w:lineRule="auto"/>
              <w:rPr>
                <w:color w:val="000000"/>
                <w:sz w:val="16"/>
                <w:szCs w:val="16"/>
              </w:rPr>
            </w:pPr>
          </w:p>
        </w:tc>
        <w:tc>
          <w:tcPr>
            <w:tcW w:w="5779" w:type="dxa"/>
            <w:tcMar>
              <w:top w:w="0" w:type="dxa"/>
              <w:left w:w="0" w:type="dxa"/>
              <w:bottom w:w="0" w:type="dxa"/>
              <w:right w:w="0" w:type="dxa"/>
            </w:tcMar>
          </w:tcPr>
          <w:p w:rsidR="00DD1BA5" w:rsidRPr="002321A7" w:rsidRDefault="00DD1BA5" w:rsidP="00FF01E7">
            <w:pPr>
              <w:widowControl/>
              <w:rPr>
                <w:color w:val="000000"/>
                <w:sz w:val="16"/>
                <w:szCs w:val="16"/>
              </w:rPr>
            </w:pPr>
          </w:p>
        </w:tc>
        <w:tc>
          <w:tcPr>
            <w:tcW w:w="2004" w:type="dxa"/>
            <w:gridSpan w:val="2"/>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c>
          <w:tcPr>
            <w:tcW w:w="1946" w:type="dxa"/>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c>
          <w:tcPr>
            <w:tcW w:w="2018" w:type="dxa"/>
            <w:gridSpan w:val="2"/>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2 02 25179 02 0000 150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279013,5</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310331,7</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314268,0</w:t>
            </w:r>
          </w:p>
        </w:tc>
      </w:tr>
      <w:tr w:rsidR="00DD1BA5" w:rsidRPr="002321A7" w:rsidTr="00DD1BA5">
        <w:tblPrEx>
          <w:jc w:val="center"/>
          <w:tblInd w:w="0" w:type="dxa"/>
        </w:tblPrEx>
        <w:trPr>
          <w:jc w:val="center"/>
        </w:trPr>
        <w:tc>
          <w:tcPr>
            <w:tcW w:w="3261" w:type="dxa"/>
            <w:gridSpan w:val="2"/>
            <w:tcMar>
              <w:top w:w="0" w:type="dxa"/>
              <w:left w:w="0" w:type="dxa"/>
              <w:bottom w:w="0" w:type="dxa"/>
              <w:right w:w="0" w:type="dxa"/>
            </w:tcMar>
          </w:tcPr>
          <w:p w:rsidR="00DD1BA5" w:rsidRPr="002321A7" w:rsidRDefault="00DD1BA5" w:rsidP="00FF01E7">
            <w:pPr>
              <w:widowControl/>
              <w:spacing w:line="276" w:lineRule="auto"/>
              <w:rPr>
                <w:color w:val="000000"/>
                <w:sz w:val="16"/>
                <w:szCs w:val="16"/>
              </w:rPr>
            </w:pPr>
          </w:p>
        </w:tc>
        <w:tc>
          <w:tcPr>
            <w:tcW w:w="5779" w:type="dxa"/>
            <w:tcMar>
              <w:top w:w="0" w:type="dxa"/>
              <w:left w:w="0" w:type="dxa"/>
              <w:bottom w:w="0" w:type="dxa"/>
              <w:right w:w="0" w:type="dxa"/>
            </w:tcMar>
          </w:tcPr>
          <w:p w:rsidR="00DD1BA5" w:rsidRPr="002321A7" w:rsidRDefault="00DD1BA5" w:rsidP="00FF01E7">
            <w:pPr>
              <w:widowControl/>
              <w:rPr>
                <w:color w:val="000000"/>
                <w:sz w:val="16"/>
                <w:szCs w:val="16"/>
              </w:rPr>
            </w:pPr>
          </w:p>
        </w:tc>
        <w:tc>
          <w:tcPr>
            <w:tcW w:w="2004" w:type="dxa"/>
            <w:gridSpan w:val="2"/>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c>
          <w:tcPr>
            <w:tcW w:w="1946" w:type="dxa"/>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c>
          <w:tcPr>
            <w:tcW w:w="2018" w:type="dxa"/>
            <w:gridSpan w:val="2"/>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2 02 25201 02 0000 150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развитие паллиативной медицинской помощи</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133952,5</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136822,8</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139405,8</w:t>
            </w:r>
          </w:p>
        </w:tc>
      </w:tr>
      <w:tr w:rsidR="00DD1BA5" w:rsidRPr="002321A7" w:rsidTr="00DD1BA5">
        <w:tblPrEx>
          <w:jc w:val="center"/>
          <w:tblInd w:w="0" w:type="dxa"/>
        </w:tblPrEx>
        <w:trPr>
          <w:jc w:val="center"/>
        </w:trPr>
        <w:tc>
          <w:tcPr>
            <w:tcW w:w="3261" w:type="dxa"/>
            <w:gridSpan w:val="2"/>
            <w:tcMar>
              <w:top w:w="0" w:type="dxa"/>
              <w:left w:w="0" w:type="dxa"/>
              <w:bottom w:w="0" w:type="dxa"/>
              <w:right w:w="0" w:type="dxa"/>
            </w:tcMar>
          </w:tcPr>
          <w:p w:rsidR="00DD1BA5" w:rsidRPr="002321A7" w:rsidRDefault="00DD1BA5" w:rsidP="00FF01E7">
            <w:pPr>
              <w:widowControl/>
              <w:spacing w:line="276" w:lineRule="auto"/>
              <w:rPr>
                <w:color w:val="000000"/>
                <w:sz w:val="16"/>
                <w:szCs w:val="16"/>
              </w:rPr>
            </w:pPr>
          </w:p>
        </w:tc>
        <w:tc>
          <w:tcPr>
            <w:tcW w:w="5779" w:type="dxa"/>
            <w:tcMar>
              <w:top w:w="0" w:type="dxa"/>
              <w:left w:w="0" w:type="dxa"/>
              <w:bottom w:w="0" w:type="dxa"/>
              <w:right w:w="0" w:type="dxa"/>
            </w:tcMar>
          </w:tcPr>
          <w:p w:rsidR="00DD1BA5" w:rsidRPr="002321A7" w:rsidRDefault="00DD1BA5" w:rsidP="00FF01E7">
            <w:pPr>
              <w:widowControl/>
              <w:rPr>
                <w:color w:val="000000"/>
                <w:sz w:val="16"/>
                <w:szCs w:val="16"/>
              </w:rPr>
            </w:pPr>
          </w:p>
        </w:tc>
        <w:tc>
          <w:tcPr>
            <w:tcW w:w="2004" w:type="dxa"/>
            <w:gridSpan w:val="2"/>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c>
          <w:tcPr>
            <w:tcW w:w="1946" w:type="dxa"/>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c>
          <w:tcPr>
            <w:tcW w:w="2018" w:type="dxa"/>
            <w:gridSpan w:val="2"/>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2 02 25202 02 0000 150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77094,2</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87730,0</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89561,7</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2 02 25203 02 0000 150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 xml:space="preserve">Субсидии бюджетам субъектов Российской Федерации на </w:t>
            </w:r>
            <w:proofErr w:type="spellStart"/>
            <w:r w:rsidRPr="00BA2A5B">
              <w:rPr>
                <w:color w:val="000000"/>
                <w:szCs w:val="28"/>
              </w:rPr>
              <w:t>софинансирование</w:t>
            </w:r>
            <w:proofErr w:type="spellEnd"/>
            <w:r w:rsidRPr="00BA2A5B">
              <w:rPr>
                <w:color w:val="000000"/>
                <w:szCs w:val="28"/>
              </w:rPr>
              <w:t xml:space="preserve"> расходных обязательств, связанных с реализацией мероприятий по обеспечению сохранности воинских захоронений на территории Российской Федерации</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10232,7</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12537,3</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10544,5</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2 02 25214 02 0000 150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 xml:space="preserve">Субсидии бюджетам субъектов Российской Федерации в целях </w:t>
            </w:r>
            <w:proofErr w:type="spellStart"/>
            <w:r w:rsidRPr="00BA2A5B">
              <w:rPr>
                <w:color w:val="000000"/>
                <w:szCs w:val="28"/>
              </w:rPr>
              <w:t>софинансирования</w:t>
            </w:r>
            <w:proofErr w:type="spellEnd"/>
            <w:r w:rsidRPr="00BA2A5B">
              <w:rPr>
                <w:color w:val="000000"/>
                <w:szCs w:val="28"/>
              </w:rPr>
              <w:t xml:space="preserve">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250636,8</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256151,3</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260573,0</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2 02 25216 02 0000 150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BA2A5B">
              <w:rPr>
                <w:color w:val="000000"/>
                <w:szCs w:val="28"/>
              </w:rPr>
              <w:t>муковисцидозом</w:t>
            </w:r>
            <w:proofErr w:type="spellEnd"/>
            <w:r w:rsidRPr="00BA2A5B">
              <w:rPr>
                <w:color w:val="000000"/>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BA2A5B">
              <w:rPr>
                <w:color w:val="000000"/>
                <w:szCs w:val="28"/>
              </w:rPr>
              <w:t>гемолитико</w:t>
            </w:r>
            <w:proofErr w:type="spellEnd"/>
            <w:r>
              <w:rPr>
                <w:color w:val="000000"/>
                <w:szCs w:val="28"/>
              </w:rPr>
              <w:noBreakHyphen/>
            </w:r>
            <w:r w:rsidRPr="00BA2A5B">
              <w:rPr>
                <w:color w:val="000000"/>
                <w:szCs w:val="28"/>
              </w:rPr>
              <w:t xml:space="preserve">уремическим синдромом, юношеским артритом с системным началом, </w:t>
            </w:r>
            <w:proofErr w:type="spellStart"/>
            <w:r w:rsidRPr="00BA2A5B">
              <w:rPr>
                <w:color w:val="000000"/>
                <w:szCs w:val="28"/>
              </w:rPr>
              <w:t>мукополисахаридозом</w:t>
            </w:r>
            <w:proofErr w:type="spellEnd"/>
            <w:r w:rsidRPr="00BA2A5B">
              <w:rPr>
                <w:color w:val="000000"/>
                <w:szCs w:val="28"/>
              </w:rPr>
              <w:t xml:space="preserve"> I, II и VI типов, </w:t>
            </w:r>
            <w:proofErr w:type="spellStart"/>
            <w:r w:rsidRPr="00BA2A5B">
              <w:rPr>
                <w:color w:val="000000"/>
                <w:szCs w:val="28"/>
              </w:rPr>
              <w:t>апластической</w:t>
            </w:r>
            <w:proofErr w:type="spellEnd"/>
            <w:r w:rsidRPr="00BA2A5B">
              <w:rPr>
                <w:color w:val="000000"/>
                <w:szCs w:val="28"/>
              </w:rPr>
              <w:t xml:space="preserve"> анемией неуточненной, наследственным дефицитом факторов II (фибриногена), VII (лабильного), X (Стюарта — </w:t>
            </w:r>
            <w:proofErr w:type="spellStart"/>
            <w:r w:rsidRPr="00BA2A5B">
              <w:rPr>
                <w:color w:val="000000"/>
                <w:szCs w:val="28"/>
              </w:rPr>
              <w:t>Прауэра</w:t>
            </w:r>
            <w:proofErr w:type="spellEnd"/>
            <w:r w:rsidRPr="00BA2A5B">
              <w:rPr>
                <w:color w:val="000000"/>
                <w:szCs w:val="28"/>
              </w:rPr>
              <w:t>), а также после трансплантации органов и (или) тканей</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17733,7</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18936,1</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19399,8</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2 02 25228 02 0000 150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оснащение объектов спортивной инфраструктуры спортивно</w:t>
            </w:r>
            <w:r>
              <w:rPr>
                <w:color w:val="000000"/>
                <w:szCs w:val="28"/>
              </w:rPr>
              <w:noBreakHyphen/>
            </w:r>
            <w:r w:rsidRPr="00BA2A5B">
              <w:rPr>
                <w:color w:val="000000"/>
                <w:szCs w:val="28"/>
              </w:rPr>
              <w:t>технологическим оборудованием</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22951,4</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17133,7</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17331,9</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2 02 25229 02 0000 150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w:t>
            </w:r>
            <w:r>
              <w:rPr>
                <w:color w:val="000000"/>
                <w:szCs w:val="28"/>
              </w:rPr>
              <w:softHyphen/>
            </w:r>
            <w:r w:rsidRPr="00BA2A5B">
              <w:rPr>
                <w:color w:val="000000"/>
                <w:szCs w:val="28"/>
              </w:rPr>
              <w:t>ла", использующих в своих наименованиях слова "олимпийский", "</w:t>
            </w:r>
            <w:proofErr w:type="spellStart"/>
            <w:r w:rsidRPr="00BA2A5B">
              <w:rPr>
                <w:color w:val="000000"/>
                <w:szCs w:val="28"/>
              </w:rPr>
              <w:t>паралимпийский</w:t>
            </w:r>
            <w:proofErr w:type="spellEnd"/>
            <w:r w:rsidRPr="00BA2A5B">
              <w:rPr>
                <w:color w:val="000000"/>
                <w:szCs w:val="28"/>
              </w:rPr>
              <w:t>", "</w:t>
            </w:r>
            <w:proofErr w:type="spellStart"/>
            <w:r w:rsidRPr="00BA2A5B">
              <w:rPr>
                <w:color w:val="000000"/>
                <w:szCs w:val="28"/>
              </w:rPr>
              <w:t>сурдлимпийский</w:t>
            </w:r>
            <w:proofErr w:type="spellEnd"/>
            <w:r w:rsidRPr="00BA2A5B">
              <w:rPr>
                <w:color w:val="000000"/>
                <w:szCs w:val="28"/>
              </w:rPr>
              <w:t>" или образованные на их основе слова или словосочетания, в нормативное состояние</w:t>
            </w:r>
          </w:p>
        </w:tc>
        <w:tc>
          <w:tcPr>
            <w:tcW w:w="2004" w:type="dxa"/>
            <w:gridSpan w:val="2"/>
            <w:tcMar>
              <w:top w:w="0" w:type="dxa"/>
              <w:left w:w="0" w:type="dxa"/>
              <w:bottom w:w="0" w:type="dxa"/>
              <w:right w:w="0" w:type="dxa"/>
            </w:tcMar>
            <w:vAlign w:val="bottom"/>
          </w:tcPr>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r w:rsidRPr="00BA2A5B">
              <w:rPr>
                <w:color w:val="000000"/>
                <w:szCs w:val="28"/>
              </w:rPr>
              <w:t>8414,3</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r w:rsidRPr="00BA2A5B">
              <w:rPr>
                <w:color w:val="000000"/>
                <w:szCs w:val="28"/>
              </w:rPr>
              <w:t>8669,3</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r w:rsidRPr="00BA2A5B">
              <w:rPr>
                <w:color w:val="000000"/>
                <w:szCs w:val="28"/>
              </w:rPr>
              <w:t>8887,0</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2 02 25256 02 0000 150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r w:rsidRPr="00BA2A5B">
              <w:rPr>
                <w:color w:val="000000"/>
                <w:szCs w:val="28"/>
              </w:rPr>
              <w:t>21840,0</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r w:rsidRPr="00BA2A5B">
              <w:rPr>
                <w:color w:val="000000"/>
                <w:szCs w:val="28"/>
              </w:rPr>
              <w:t>42120,0</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r w:rsidRPr="00BA2A5B">
              <w:rPr>
                <w:color w:val="000000"/>
                <w:szCs w:val="28"/>
              </w:rPr>
              <w:t>19500,0</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2 02 25261 02 0000 150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развитие заправочной инфраструктуры компримированного природного газа</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28080,0</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140400,0</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140400,0</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2 02 25266 02 0000 150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модернизацию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138358,1</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w:t>
            </w:r>
          </w:p>
        </w:tc>
      </w:tr>
      <w:tr w:rsidR="00DD1BA5" w:rsidRPr="002321A7" w:rsidTr="00DD1BA5">
        <w:tblPrEx>
          <w:jc w:val="center"/>
          <w:tblInd w:w="0" w:type="dxa"/>
        </w:tblPrEx>
        <w:trPr>
          <w:jc w:val="center"/>
        </w:trPr>
        <w:tc>
          <w:tcPr>
            <w:tcW w:w="3261" w:type="dxa"/>
            <w:gridSpan w:val="2"/>
            <w:tcMar>
              <w:top w:w="0" w:type="dxa"/>
              <w:left w:w="0" w:type="dxa"/>
              <w:bottom w:w="0" w:type="dxa"/>
              <w:right w:w="0" w:type="dxa"/>
            </w:tcMar>
          </w:tcPr>
          <w:p w:rsidR="00DD1BA5" w:rsidRPr="002321A7" w:rsidRDefault="00DD1BA5" w:rsidP="00FF01E7">
            <w:pPr>
              <w:widowControl/>
              <w:rPr>
                <w:color w:val="000000"/>
                <w:sz w:val="16"/>
                <w:szCs w:val="16"/>
              </w:rPr>
            </w:pPr>
          </w:p>
        </w:tc>
        <w:tc>
          <w:tcPr>
            <w:tcW w:w="5779" w:type="dxa"/>
            <w:tcMar>
              <w:top w:w="0" w:type="dxa"/>
              <w:left w:w="0" w:type="dxa"/>
              <w:bottom w:w="0" w:type="dxa"/>
              <w:right w:w="0" w:type="dxa"/>
            </w:tcMar>
          </w:tcPr>
          <w:p w:rsidR="00DD1BA5" w:rsidRPr="002321A7" w:rsidRDefault="00DD1BA5" w:rsidP="00FF01E7">
            <w:pPr>
              <w:widowControl/>
              <w:rPr>
                <w:color w:val="000000"/>
                <w:sz w:val="16"/>
                <w:szCs w:val="16"/>
              </w:rPr>
            </w:pPr>
          </w:p>
        </w:tc>
        <w:tc>
          <w:tcPr>
            <w:tcW w:w="2004" w:type="dxa"/>
            <w:gridSpan w:val="2"/>
            <w:tcMar>
              <w:top w:w="0" w:type="dxa"/>
              <w:left w:w="0" w:type="dxa"/>
              <w:bottom w:w="0" w:type="dxa"/>
              <w:right w:w="0" w:type="dxa"/>
            </w:tcMar>
            <w:vAlign w:val="bottom"/>
          </w:tcPr>
          <w:p w:rsidR="00DD1BA5" w:rsidRPr="002321A7" w:rsidRDefault="00DD1BA5" w:rsidP="00FF01E7">
            <w:pPr>
              <w:widowControl/>
              <w:jc w:val="right"/>
              <w:rPr>
                <w:color w:val="000000"/>
                <w:sz w:val="16"/>
                <w:szCs w:val="16"/>
              </w:rPr>
            </w:pPr>
          </w:p>
        </w:tc>
        <w:tc>
          <w:tcPr>
            <w:tcW w:w="1946" w:type="dxa"/>
            <w:tcMar>
              <w:top w:w="0" w:type="dxa"/>
              <w:left w:w="0" w:type="dxa"/>
              <w:bottom w:w="0" w:type="dxa"/>
              <w:right w:w="0" w:type="dxa"/>
            </w:tcMar>
            <w:vAlign w:val="bottom"/>
          </w:tcPr>
          <w:p w:rsidR="00DD1BA5" w:rsidRPr="002321A7" w:rsidRDefault="00DD1BA5" w:rsidP="00FF01E7">
            <w:pPr>
              <w:widowControl/>
              <w:jc w:val="right"/>
              <w:rPr>
                <w:color w:val="000000"/>
                <w:sz w:val="16"/>
                <w:szCs w:val="16"/>
              </w:rPr>
            </w:pPr>
          </w:p>
        </w:tc>
        <w:tc>
          <w:tcPr>
            <w:tcW w:w="2018" w:type="dxa"/>
            <w:gridSpan w:val="2"/>
            <w:tcMar>
              <w:top w:w="0" w:type="dxa"/>
              <w:left w:w="0" w:type="dxa"/>
              <w:bottom w:w="0" w:type="dxa"/>
              <w:right w:w="0" w:type="dxa"/>
            </w:tcMar>
            <w:vAlign w:val="bottom"/>
          </w:tcPr>
          <w:p w:rsidR="00DD1BA5" w:rsidRPr="002321A7" w:rsidRDefault="00DD1BA5" w:rsidP="00FF01E7">
            <w:pPr>
              <w:widowControl/>
              <w:jc w:val="right"/>
              <w:rPr>
                <w:color w:val="000000"/>
                <w:sz w:val="16"/>
                <w:szCs w:val="16"/>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2 02 25276 02 0000 150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 xml:space="preserve">Субсидии бюджетам субъектов Российской Федерации на </w:t>
            </w:r>
            <w:proofErr w:type="spellStart"/>
            <w:r w:rsidRPr="00BA2A5B">
              <w:rPr>
                <w:color w:val="000000"/>
                <w:szCs w:val="28"/>
              </w:rPr>
              <w:t>софинансирование</w:t>
            </w:r>
            <w:proofErr w:type="spellEnd"/>
            <w:r w:rsidRPr="00BA2A5B">
              <w:rPr>
                <w:color w:val="000000"/>
                <w:szCs w:val="28"/>
              </w:rPr>
              <w:t xml:space="preserve"> расходных обязательств,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52009,6</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75000,0</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75000,0</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2 02 25289 02 0000 150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в целях достижения результатов федерального проекта "Производительность труда"</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124428,8</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131726,5</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138846,4</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2 02 25291 02 0000 150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повышение эффективности службы занятости</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5061,4</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2 02 25292 02 0000 150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w:t>
            </w:r>
            <w:r>
              <w:rPr>
                <w:color w:val="000000"/>
                <w:szCs w:val="28"/>
              </w:rPr>
              <w:noBreakHyphen/>
            </w:r>
            <w:r w:rsidRPr="00BA2A5B">
              <w:rPr>
                <w:color w:val="000000"/>
                <w:szCs w:val="28"/>
              </w:rPr>
              <w:t>промышленного комплекса</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r w:rsidRPr="00BA2A5B">
              <w:rPr>
                <w:color w:val="000000"/>
                <w:szCs w:val="28"/>
              </w:rPr>
              <w:t>3832,2</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r w:rsidRPr="00BA2A5B">
              <w:rPr>
                <w:color w:val="000000"/>
                <w:szCs w:val="28"/>
              </w:rPr>
              <w:t>4404,2</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r w:rsidRPr="00BA2A5B">
              <w:rPr>
                <w:color w:val="000000"/>
                <w:szCs w:val="28"/>
              </w:rPr>
              <w:t>4404,1</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2 02 25304 02 0000 150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3685962,9</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3630128,6</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3541300,3</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2 02 25305 02 0000 150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2004"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104467,2</w:t>
            </w:r>
          </w:p>
        </w:tc>
        <w:tc>
          <w:tcPr>
            <w:tcW w:w="1946" w:type="dxa"/>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115257,8</w:t>
            </w:r>
          </w:p>
        </w:tc>
        <w:tc>
          <w:tcPr>
            <w:tcW w:w="2018"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115305,9</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2 02 25315 02 0000 150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189323,2</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2 02 25316 02 0000 150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r w:rsidRPr="00BA2A5B">
              <w:rPr>
                <w:color w:val="000000"/>
                <w:szCs w:val="28"/>
              </w:rPr>
              <w:t>264056,1</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r w:rsidRPr="00BA2A5B">
              <w:rPr>
                <w:color w:val="000000"/>
                <w:szCs w:val="28"/>
              </w:rPr>
              <w:t>432190,5</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r w:rsidRPr="00BA2A5B">
              <w:rPr>
                <w:color w:val="000000"/>
                <w:szCs w:val="28"/>
              </w:rPr>
              <w:t>421857,4</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2 02 25340 02 0000 150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развитие виноградарства и виноделия</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710128,4</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754605,9</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749330,5</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2 02 25341 02 0000 150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развитие сельского туризма</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15600,0</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2 02 25349 02 0000 150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Субсидии бюджетам субъектов Российской Федерации на модернизацию учреждений культуры, включая создание детских культурно</w:t>
            </w:r>
            <w:r>
              <w:rPr>
                <w:color w:val="000000"/>
                <w:szCs w:val="28"/>
              </w:rPr>
              <w:noBreakHyphen/>
            </w:r>
            <w:r w:rsidRPr="00BA2A5B">
              <w:rPr>
                <w:color w:val="000000"/>
                <w:szCs w:val="28"/>
              </w:rPr>
              <w:t>просветительских центров на базе учреждений культуры</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19500,0</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2 02 25353 02 0000 150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создание школ креативных индустрий</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59927,4</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w:t>
            </w:r>
          </w:p>
        </w:tc>
      </w:tr>
      <w:tr w:rsidR="00DD1BA5" w:rsidRPr="002321A7" w:rsidTr="00DD1BA5">
        <w:tblPrEx>
          <w:jc w:val="center"/>
          <w:tblInd w:w="0" w:type="dxa"/>
        </w:tblPrEx>
        <w:trPr>
          <w:jc w:val="center"/>
        </w:trPr>
        <w:tc>
          <w:tcPr>
            <w:tcW w:w="3261" w:type="dxa"/>
            <w:gridSpan w:val="2"/>
            <w:tcMar>
              <w:top w:w="0" w:type="dxa"/>
              <w:left w:w="0" w:type="dxa"/>
              <w:bottom w:w="0" w:type="dxa"/>
              <w:right w:w="0" w:type="dxa"/>
            </w:tcMar>
          </w:tcPr>
          <w:p w:rsidR="00DD1BA5" w:rsidRPr="002321A7" w:rsidRDefault="00DD1BA5" w:rsidP="00FF01E7">
            <w:pPr>
              <w:widowControl/>
              <w:rPr>
                <w:color w:val="000000"/>
                <w:sz w:val="16"/>
                <w:szCs w:val="16"/>
              </w:rPr>
            </w:pPr>
          </w:p>
        </w:tc>
        <w:tc>
          <w:tcPr>
            <w:tcW w:w="5779" w:type="dxa"/>
            <w:tcMar>
              <w:top w:w="0" w:type="dxa"/>
              <w:left w:w="0" w:type="dxa"/>
              <w:bottom w:w="0" w:type="dxa"/>
              <w:right w:w="0" w:type="dxa"/>
            </w:tcMar>
          </w:tcPr>
          <w:p w:rsidR="00DD1BA5" w:rsidRPr="002321A7" w:rsidRDefault="00DD1BA5" w:rsidP="00FF01E7">
            <w:pPr>
              <w:widowControl/>
              <w:rPr>
                <w:color w:val="000000"/>
                <w:sz w:val="16"/>
                <w:szCs w:val="16"/>
              </w:rPr>
            </w:pPr>
          </w:p>
        </w:tc>
        <w:tc>
          <w:tcPr>
            <w:tcW w:w="2004" w:type="dxa"/>
            <w:gridSpan w:val="2"/>
            <w:tcMar>
              <w:top w:w="0" w:type="dxa"/>
              <w:left w:w="0" w:type="dxa"/>
              <w:bottom w:w="0" w:type="dxa"/>
              <w:right w:w="0" w:type="dxa"/>
            </w:tcMar>
            <w:vAlign w:val="bottom"/>
          </w:tcPr>
          <w:p w:rsidR="00DD1BA5" w:rsidRPr="002321A7" w:rsidRDefault="00DD1BA5" w:rsidP="00FF01E7">
            <w:pPr>
              <w:widowControl/>
              <w:jc w:val="right"/>
              <w:rPr>
                <w:color w:val="000000"/>
                <w:sz w:val="16"/>
                <w:szCs w:val="16"/>
              </w:rPr>
            </w:pPr>
          </w:p>
        </w:tc>
        <w:tc>
          <w:tcPr>
            <w:tcW w:w="1946" w:type="dxa"/>
            <w:tcMar>
              <w:top w:w="0" w:type="dxa"/>
              <w:left w:w="0" w:type="dxa"/>
              <w:bottom w:w="0" w:type="dxa"/>
              <w:right w:w="0" w:type="dxa"/>
            </w:tcMar>
            <w:vAlign w:val="bottom"/>
          </w:tcPr>
          <w:p w:rsidR="00DD1BA5" w:rsidRPr="002321A7" w:rsidRDefault="00DD1BA5" w:rsidP="00FF01E7">
            <w:pPr>
              <w:widowControl/>
              <w:jc w:val="right"/>
              <w:rPr>
                <w:color w:val="000000"/>
                <w:sz w:val="16"/>
                <w:szCs w:val="16"/>
              </w:rPr>
            </w:pPr>
          </w:p>
        </w:tc>
        <w:tc>
          <w:tcPr>
            <w:tcW w:w="2018" w:type="dxa"/>
            <w:gridSpan w:val="2"/>
            <w:tcMar>
              <w:top w:w="0" w:type="dxa"/>
              <w:left w:w="0" w:type="dxa"/>
              <w:bottom w:w="0" w:type="dxa"/>
              <w:right w:w="0" w:type="dxa"/>
            </w:tcMar>
            <w:vAlign w:val="bottom"/>
          </w:tcPr>
          <w:p w:rsidR="00DD1BA5" w:rsidRPr="002321A7" w:rsidRDefault="00DD1BA5" w:rsidP="00FF01E7">
            <w:pPr>
              <w:widowControl/>
              <w:jc w:val="right"/>
              <w:rPr>
                <w:color w:val="000000"/>
                <w:sz w:val="16"/>
                <w:szCs w:val="16"/>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2 02 25358 02 0000 150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882687,3</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895229,3</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905778,6</w:t>
            </w:r>
          </w:p>
        </w:tc>
      </w:tr>
      <w:tr w:rsidR="00DD1BA5" w:rsidRPr="002321A7" w:rsidTr="00DD1BA5">
        <w:tblPrEx>
          <w:jc w:val="center"/>
          <w:tblInd w:w="0" w:type="dxa"/>
        </w:tblPrEx>
        <w:trPr>
          <w:jc w:val="center"/>
        </w:trPr>
        <w:tc>
          <w:tcPr>
            <w:tcW w:w="3261" w:type="dxa"/>
            <w:gridSpan w:val="2"/>
            <w:tcMar>
              <w:top w:w="0" w:type="dxa"/>
              <w:left w:w="0" w:type="dxa"/>
              <w:bottom w:w="0" w:type="dxa"/>
              <w:right w:w="0" w:type="dxa"/>
            </w:tcMar>
          </w:tcPr>
          <w:p w:rsidR="00DD1BA5" w:rsidRPr="002321A7" w:rsidRDefault="00DD1BA5" w:rsidP="00FF01E7">
            <w:pPr>
              <w:widowControl/>
              <w:spacing w:line="276" w:lineRule="auto"/>
              <w:rPr>
                <w:color w:val="000000"/>
                <w:sz w:val="16"/>
                <w:szCs w:val="16"/>
              </w:rPr>
            </w:pPr>
          </w:p>
        </w:tc>
        <w:tc>
          <w:tcPr>
            <w:tcW w:w="5779" w:type="dxa"/>
            <w:tcMar>
              <w:top w:w="0" w:type="dxa"/>
              <w:left w:w="0" w:type="dxa"/>
              <w:bottom w:w="0" w:type="dxa"/>
              <w:right w:w="0" w:type="dxa"/>
            </w:tcMar>
          </w:tcPr>
          <w:p w:rsidR="00DD1BA5" w:rsidRPr="002321A7" w:rsidRDefault="00DD1BA5" w:rsidP="00FF01E7">
            <w:pPr>
              <w:widowControl/>
              <w:rPr>
                <w:color w:val="000000"/>
                <w:sz w:val="16"/>
                <w:szCs w:val="16"/>
              </w:rPr>
            </w:pPr>
          </w:p>
        </w:tc>
        <w:tc>
          <w:tcPr>
            <w:tcW w:w="2004" w:type="dxa"/>
            <w:gridSpan w:val="2"/>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c>
          <w:tcPr>
            <w:tcW w:w="1946" w:type="dxa"/>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c>
          <w:tcPr>
            <w:tcW w:w="2018" w:type="dxa"/>
            <w:gridSpan w:val="2"/>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2 02 25365 02 0000 150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2200650,6</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1284961,0</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2161735,8</w:t>
            </w:r>
          </w:p>
        </w:tc>
      </w:tr>
      <w:tr w:rsidR="00DD1BA5" w:rsidRPr="002321A7" w:rsidTr="00DD1BA5">
        <w:tblPrEx>
          <w:jc w:val="center"/>
          <w:tblInd w:w="0" w:type="dxa"/>
        </w:tblPrEx>
        <w:trPr>
          <w:jc w:val="center"/>
        </w:trPr>
        <w:tc>
          <w:tcPr>
            <w:tcW w:w="3261" w:type="dxa"/>
            <w:gridSpan w:val="2"/>
            <w:tcMar>
              <w:top w:w="0" w:type="dxa"/>
              <w:left w:w="0" w:type="dxa"/>
              <w:bottom w:w="0" w:type="dxa"/>
              <w:right w:w="0" w:type="dxa"/>
            </w:tcMar>
          </w:tcPr>
          <w:p w:rsidR="00DD1BA5" w:rsidRPr="002321A7" w:rsidRDefault="00DD1BA5" w:rsidP="00FF01E7">
            <w:pPr>
              <w:widowControl/>
              <w:spacing w:line="276" w:lineRule="auto"/>
              <w:rPr>
                <w:color w:val="000000"/>
                <w:sz w:val="16"/>
                <w:szCs w:val="16"/>
              </w:rPr>
            </w:pPr>
          </w:p>
        </w:tc>
        <w:tc>
          <w:tcPr>
            <w:tcW w:w="5779" w:type="dxa"/>
            <w:tcMar>
              <w:top w:w="0" w:type="dxa"/>
              <w:left w:w="0" w:type="dxa"/>
              <w:bottom w:w="0" w:type="dxa"/>
              <w:right w:w="0" w:type="dxa"/>
            </w:tcMar>
          </w:tcPr>
          <w:p w:rsidR="00DD1BA5" w:rsidRPr="002321A7" w:rsidRDefault="00DD1BA5" w:rsidP="00FF01E7">
            <w:pPr>
              <w:widowControl/>
              <w:rPr>
                <w:color w:val="000000"/>
                <w:sz w:val="16"/>
                <w:szCs w:val="16"/>
              </w:rPr>
            </w:pPr>
          </w:p>
        </w:tc>
        <w:tc>
          <w:tcPr>
            <w:tcW w:w="2004" w:type="dxa"/>
            <w:gridSpan w:val="2"/>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c>
          <w:tcPr>
            <w:tcW w:w="1946" w:type="dxa"/>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c>
          <w:tcPr>
            <w:tcW w:w="2018" w:type="dxa"/>
            <w:gridSpan w:val="2"/>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2 02 25385 02 0000 150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 xml:space="preserve">Субсидии бюджетам субъектов Российской Федерации в целях </w:t>
            </w:r>
            <w:proofErr w:type="spellStart"/>
            <w:r w:rsidRPr="00BA2A5B">
              <w:rPr>
                <w:color w:val="000000"/>
                <w:szCs w:val="28"/>
              </w:rPr>
              <w:t>софинансирования</w:t>
            </w:r>
            <w:proofErr w:type="spellEnd"/>
            <w:r w:rsidRPr="00BA2A5B">
              <w:rPr>
                <w:color w:val="000000"/>
                <w:szCs w:val="28"/>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132486,6</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148875,5</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152860,3</w:t>
            </w:r>
          </w:p>
        </w:tc>
      </w:tr>
      <w:tr w:rsidR="00DD1BA5" w:rsidRPr="002321A7" w:rsidTr="00DD1BA5">
        <w:tblPrEx>
          <w:jc w:val="center"/>
          <w:tblInd w:w="0" w:type="dxa"/>
        </w:tblPrEx>
        <w:trPr>
          <w:jc w:val="center"/>
        </w:trPr>
        <w:tc>
          <w:tcPr>
            <w:tcW w:w="3261" w:type="dxa"/>
            <w:gridSpan w:val="2"/>
            <w:tcMar>
              <w:top w:w="0" w:type="dxa"/>
              <w:left w:w="0" w:type="dxa"/>
              <w:bottom w:w="0" w:type="dxa"/>
              <w:right w:w="0" w:type="dxa"/>
            </w:tcMar>
          </w:tcPr>
          <w:p w:rsidR="00DD1BA5" w:rsidRPr="002321A7" w:rsidRDefault="00DD1BA5" w:rsidP="00FF01E7">
            <w:pPr>
              <w:widowControl/>
              <w:spacing w:line="276" w:lineRule="auto"/>
              <w:rPr>
                <w:color w:val="000000"/>
                <w:sz w:val="16"/>
                <w:szCs w:val="16"/>
              </w:rPr>
            </w:pPr>
          </w:p>
        </w:tc>
        <w:tc>
          <w:tcPr>
            <w:tcW w:w="5779" w:type="dxa"/>
            <w:tcMar>
              <w:top w:w="0" w:type="dxa"/>
              <w:left w:w="0" w:type="dxa"/>
              <w:bottom w:w="0" w:type="dxa"/>
              <w:right w:w="0" w:type="dxa"/>
            </w:tcMar>
          </w:tcPr>
          <w:p w:rsidR="00DD1BA5" w:rsidRPr="002321A7" w:rsidRDefault="00DD1BA5" w:rsidP="00FF01E7">
            <w:pPr>
              <w:widowControl/>
              <w:rPr>
                <w:color w:val="000000"/>
                <w:sz w:val="16"/>
                <w:szCs w:val="16"/>
              </w:rPr>
            </w:pPr>
          </w:p>
        </w:tc>
        <w:tc>
          <w:tcPr>
            <w:tcW w:w="2004" w:type="dxa"/>
            <w:gridSpan w:val="2"/>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c>
          <w:tcPr>
            <w:tcW w:w="1946" w:type="dxa"/>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c>
          <w:tcPr>
            <w:tcW w:w="2018" w:type="dxa"/>
            <w:gridSpan w:val="2"/>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2 02 25402 02 0000 150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 xml:space="preserve">Субсидии бюджетам субъектов Российской Федерации в целях </w:t>
            </w:r>
            <w:proofErr w:type="spellStart"/>
            <w:r w:rsidRPr="00BA2A5B">
              <w:rPr>
                <w:color w:val="000000"/>
                <w:szCs w:val="28"/>
              </w:rPr>
              <w:t>софинансирования</w:t>
            </w:r>
            <w:proofErr w:type="spellEnd"/>
            <w:r w:rsidRPr="00BA2A5B">
              <w:rPr>
                <w:color w:val="000000"/>
                <w:szCs w:val="28"/>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004"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937252,2</w:t>
            </w:r>
          </w:p>
        </w:tc>
        <w:tc>
          <w:tcPr>
            <w:tcW w:w="1946" w:type="dxa"/>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974417,1</w:t>
            </w:r>
          </w:p>
        </w:tc>
        <w:tc>
          <w:tcPr>
            <w:tcW w:w="2018"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1009697,1</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2 02 25404 02 0000 150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 xml:space="preserve">Субсидии бюджетам субъектов Российской Федерации на </w:t>
            </w:r>
            <w:proofErr w:type="spellStart"/>
            <w:r w:rsidRPr="00BA2A5B">
              <w:rPr>
                <w:color w:val="000000"/>
                <w:szCs w:val="28"/>
              </w:rPr>
              <w:t>софинансирование</w:t>
            </w:r>
            <w:proofErr w:type="spellEnd"/>
            <w:r w:rsidRPr="00BA2A5B">
              <w:rPr>
                <w:color w:val="000000"/>
                <w:szCs w:val="28"/>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1406989,2</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1475232,0</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1508595,6</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2 02 25412 02 0000 150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реализацию практик поддержки добровольчества (</w:t>
            </w:r>
            <w:proofErr w:type="spellStart"/>
            <w:r w:rsidRPr="00BA2A5B">
              <w:rPr>
                <w:color w:val="000000"/>
                <w:szCs w:val="28"/>
              </w:rPr>
              <w:t>волонтерства</w:t>
            </w:r>
            <w:proofErr w:type="spellEnd"/>
            <w:r w:rsidRPr="00BA2A5B">
              <w:rPr>
                <w:color w:val="000000"/>
                <w:szCs w:val="28"/>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BA2A5B">
              <w:rPr>
                <w:color w:val="000000"/>
                <w:szCs w:val="28"/>
              </w:rPr>
              <w:t>волонтерства</w:t>
            </w:r>
            <w:proofErr w:type="spellEnd"/>
            <w:r w:rsidRPr="00BA2A5B">
              <w:rPr>
                <w:color w:val="000000"/>
                <w:szCs w:val="28"/>
              </w:rPr>
              <w:t>) "Регион добрых дел"</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4975,7</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trHeight w:val="945"/>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2 02 25418 02 0000 150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004" w:type="dxa"/>
            <w:gridSpan w:val="2"/>
            <w:tcMar>
              <w:top w:w="0" w:type="dxa"/>
              <w:left w:w="0" w:type="dxa"/>
              <w:bottom w:w="0" w:type="dxa"/>
              <w:right w:w="0" w:type="dxa"/>
            </w:tcMar>
            <w:vAlign w:val="bottom"/>
          </w:tcPr>
          <w:p w:rsidR="00DD1BA5" w:rsidRDefault="00DD1BA5" w:rsidP="00FF01E7">
            <w:pPr>
              <w:widowControl/>
              <w:spacing w:line="276" w:lineRule="auto"/>
              <w:jc w:val="right"/>
              <w:rPr>
                <w:color w:val="000000"/>
                <w:szCs w:val="28"/>
              </w:rPr>
            </w:pPr>
          </w:p>
          <w:p w:rsidR="00DD1BA5" w:rsidRDefault="00DD1BA5" w:rsidP="00FF01E7">
            <w:pPr>
              <w:widowControl/>
              <w:spacing w:line="276" w:lineRule="auto"/>
              <w:jc w:val="right"/>
              <w:rPr>
                <w:color w:val="000000"/>
                <w:szCs w:val="28"/>
              </w:rPr>
            </w:pPr>
          </w:p>
          <w:p w:rsidR="00DD1BA5" w:rsidRDefault="00DD1BA5" w:rsidP="00FF01E7">
            <w:pPr>
              <w:widowControl/>
              <w:spacing w:line="276" w:lineRule="auto"/>
              <w:jc w:val="right"/>
              <w:rPr>
                <w:color w:val="000000"/>
                <w:szCs w:val="28"/>
              </w:rPr>
            </w:pPr>
          </w:p>
          <w:p w:rsidR="00DD1BA5" w:rsidRDefault="00DD1BA5" w:rsidP="00FF01E7">
            <w:pPr>
              <w:widowControl/>
              <w:spacing w:line="276" w:lineRule="auto"/>
              <w:jc w:val="right"/>
              <w:rPr>
                <w:color w:val="000000"/>
                <w:szCs w:val="28"/>
              </w:rPr>
            </w:pPr>
          </w:p>
          <w:p w:rsidR="00DD1BA5" w:rsidRDefault="00DD1BA5" w:rsidP="00FF01E7">
            <w:pPr>
              <w:widowControl/>
              <w:spacing w:line="276" w:lineRule="auto"/>
              <w:jc w:val="right"/>
              <w:rPr>
                <w:color w:val="000000"/>
                <w:szCs w:val="28"/>
              </w:rPr>
            </w:pPr>
          </w:p>
          <w:p w:rsidR="00DD1BA5" w:rsidRDefault="00DD1BA5" w:rsidP="00FF01E7">
            <w:pPr>
              <w:widowControl/>
              <w:spacing w:line="276" w:lineRule="auto"/>
              <w:jc w:val="right"/>
              <w:rPr>
                <w:color w:val="000000"/>
                <w:szCs w:val="28"/>
              </w:rPr>
            </w:pPr>
          </w:p>
          <w:p w:rsidR="00DD1BA5"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r w:rsidRPr="00BA2A5B">
              <w:rPr>
                <w:color w:val="000000"/>
                <w:szCs w:val="28"/>
              </w:rPr>
              <w:t>101678,3</w:t>
            </w:r>
          </w:p>
        </w:tc>
        <w:tc>
          <w:tcPr>
            <w:tcW w:w="1946" w:type="dxa"/>
            <w:tcMar>
              <w:top w:w="0" w:type="dxa"/>
              <w:left w:w="0" w:type="dxa"/>
              <w:bottom w:w="0" w:type="dxa"/>
              <w:right w:w="0" w:type="dxa"/>
            </w:tcMar>
            <w:vAlign w:val="bottom"/>
          </w:tcPr>
          <w:p w:rsidR="00DD1BA5" w:rsidRDefault="00DD1BA5" w:rsidP="00FF01E7">
            <w:pPr>
              <w:widowControl/>
              <w:spacing w:line="276" w:lineRule="auto"/>
              <w:jc w:val="right"/>
              <w:rPr>
                <w:color w:val="000000"/>
                <w:szCs w:val="28"/>
              </w:rPr>
            </w:pPr>
          </w:p>
          <w:p w:rsidR="00DD1BA5" w:rsidRDefault="00DD1BA5" w:rsidP="00FF01E7">
            <w:pPr>
              <w:widowControl/>
              <w:spacing w:line="276" w:lineRule="auto"/>
              <w:jc w:val="right"/>
              <w:rPr>
                <w:color w:val="000000"/>
                <w:szCs w:val="28"/>
              </w:rPr>
            </w:pPr>
          </w:p>
          <w:p w:rsidR="00DD1BA5" w:rsidRDefault="00DD1BA5" w:rsidP="00FF01E7">
            <w:pPr>
              <w:widowControl/>
              <w:spacing w:line="276" w:lineRule="auto"/>
              <w:jc w:val="right"/>
              <w:rPr>
                <w:color w:val="000000"/>
                <w:szCs w:val="28"/>
              </w:rPr>
            </w:pPr>
          </w:p>
          <w:p w:rsidR="00DD1BA5" w:rsidRDefault="00DD1BA5" w:rsidP="00FF01E7">
            <w:pPr>
              <w:widowControl/>
              <w:spacing w:line="276" w:lineRule="auto"/>
              <w:jc w:val="right"/>
              <w:rPr>
                <w:color w:val="000000"/>
                <w:szCs w:val="28"/>
              </w:rPr>
            </w:pPr>
          </w:p>
          <w:p w:rsidR="00DD1BA5" w:rsidRDefault="00DD1BA5" w:rsidP="00FF01E7">
            <w:pPr>
              <w:widowControl/>
              <w:spacing w:line="276" w:lineRule="auto"/>
              <w:jc w:val="right"/>
              <w:rPr>
                <w:color w:val="000000"/>
                <w:szCs w:val="28"/>
              </w:rPr>
            </w:pPr>
          </w:p>
          <w:p w:rsidR="00DD1BA5" w:rsidRDefault="00DD1BA5" w:rsidP="00FF01E7">
            <w:pPr>
              <w:widowControl/>
              <w:spacing w:line="276" w:lineRule="auto"/>
              <w:jc w:val="right"/>
              <w:rPr>
                <w:color w:val="000000"/>
                <w:szCs w:val="28"/>
              </w:rPr>
            </w:pPr>
          </w:p>
          <w:p w:rsidR="00DD1BA5"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r w:rsidRPr="00BA2A5B">
              <w:rPr>
                <w:color w:val="000000"/>
                <w:szCs w:val="28"/>
              </w:rPr>
              <w:t>320247,1</w:t>
            </w:r>
          </w:p>
        </w:tc>
        <w:tc>
          <w:tcPr>
            <w:tcW w:w="2018" w:type="dxa"/>
            <w:gridSpan w:val="2"/>
            <w:tcMar>
              <w:top w:w="0" w:type="dxa"/>
              <w:left w:w="0" w:type="dxa"/>
              <w:bottom w:w="0" w:type="dxa"/>
              <w:right w:w="0" w:type="dxa"/>
            </w:tcMar>
            <w:vAlign w:val="bottom"/>
          </w:tcPr>
          <w:p w:rsidR="00DD1BA5" w:rsidRDefault="00DD1BA5" w:rsidP="00FF01E7">
            <w:pPr>
              <w:widowControl/>
              <w:spacing w:line="276" w:lineRule="auto"/>
              <w:jc w:val="right"/>
              <w:rPr>
                <w:color w:val="000000"/>
                <w:szCs w:val="28"/>
              </w:rPr>
            </w:pPr>
          </w:p>
          <w:p w:rsidR="00DD1BA5" w:rsidRDefault="00DD1BA5" w:rsidP="00FF01E7">
            <w:pPr>
              <w:widowControl/>
              <w:spacing w:line="276" w:lineRule="auto"/>
              <w:jc w:val="right"/>
              <w:rPr>
                <w:color w:val="000000"/>
                <w:szCs w:val="28"/>
              </w:rPr>
            </w:pPr>
          </w:p>
          <w:p w:rsidR="00DD1BA5" w:rsidRDefault="00DD1BA5" w:rsidP="00FF01E7">
            <w:pPr>
              <w:widowControl/>
              <w:spacing w:line="276" w:lineRule="auto"/>
              <w:jc w:val="right"/>
              <w:rPr>
                <w:color w:val="000000"/>
                <w:szCs w:val="28"/>
              </w:rPr>
            </w:pPr>
          </w:p>
          <w:p w:rsidR="00DD1BA5" w:rsidRDefault="00DD1BA5" w:rsidP="00FF01E7">
            <w:pPr>
              <w:widowControl/>
              <w:spacing w:line="276" w:lineRule="auto"/>
              <w:jc w:val="right"/>
              <w:rPr>
                <w:color w:val="000000"/>
                <w:szCs w:val="28"/>
              </w:rPr>
            </w:pPr>
          </w:p>
          <w:p w:rsidR="00DD1BA5" w:rsidRDefault="00DD1BA5" w:rsidP="00FF01E7">
            <w:pPr>
              <w:widowControl/>
              <w:spacing w:line="276" w:lineRule="auto"/>
              <w:jc w:val="right"/>
              <w:rPr>
                <w:color w:val="000000"/>
                <w:szCs w:val="28"/>
              </w:rPr>
            </w:pPr>
          </w:p>
          <w:p w:rsidR="00DD1BA5" w:rsidRDefault="00DD1BA5" w:rsidP="00FF01E7">
            <w:pPr>
              <w:widowControl/>
              <w:spacing w:line="276" w:lineRule="auto"/>
              <w:jc w:val="right"/>
              <w:rPr>
                <w:color w:val="000000"/>
                <w:szCs w:val="28"/>
              </w:rPr>
            </w:pPr>
          </w:p>
          <w:p w:rsidR="00DD1BA5"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r w:rsidRPr="00BA2A5B">
              <w:rPr>
                <w:color w:val="000000"/>
                <w:szCs w:val="28"/>
              </w:rPr>
              <w:t>323664,1</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2 02 25424 02 0000 150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r w:rsidRPr="00BA2A5B">
              <w:rPr>
                <w:color w:val="000000"/>
                <w:szCs w:val="28"/>
              </w:rPr>
              <w:t>451588,2</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2 02 25443 02 0000 150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обновление общественного транспорта</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664412,2</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810359,6</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1195264,3</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2 02 25447 02 0000 150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6226113,1</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9008066,7</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7514095,0</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2 02 25454 02 0000 150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Субсидии бюджетам субъектов Российской Федерации на создание модельных муниципальных библиотек</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36480,0</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2 02 25462 02 0000 150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004" w:type="dxa"/>
            <w:gridSpan w:val="2"/>
            <w:tcMar>
              <w:top w:w="0" w:type="dxa"/>
              <w:left w:w="0" w:type="dxa"/>
              <w:bottom w:w="0" w:type="dxa"/>
              <w:right w:w="0" w:type="dxa"/>
            </w:tcMar>
            <w:vAlign w:val="bottom"/>
          </w:tcPr>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r w:rsidRPr="00BA2A5B">
              <w:rPr>
                <w:color w:val="000000"/>
                <w:szCs w:val="28"/>
              </w:rPr>
              <w:t>14942,0</w:t>
            </w:r>
          </w:p>
        </w:tc>
        <w:tc>
          <w:tcPr>
            <w:tcW w:w="1946" w:type="dxa"/>
            <w:tcMar>
              <w:top w:w="0" w:type="dxa"/>
              <w:left w:w="0" w:type="dxa"/>
              <w:bottom w:w="0" w:type="dxa"/>
              <w:right w:w="0" w:type="dxa"/>
            </w:tcMar>
            <w:vAlign w:val="bottom"/>
          </w:tcPr>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r w:rsidRPr="00BA2A5B">
              <w:rPr>
                <w:color w:val="000000"/>
                <w:szCs w:val="28"/>
              </w:rPr>
              <w:t>14882,0</w:t>
            </w:r>
          </w:p>
        </w:tc>
        <w:tc>
          <w:tcPr>
            <w:tcW w:w="2018" w:type="dxa"/>
            <w:gridSpan w:val="2"/>
            <w:tcMar>
              <w:top w:w="0" w:type="dxa"/>
              <w:left w:w="0" w:type="dxa"/>
              <w:bottom w:w="0" w:type="dxa"/>
              <w:right w:w="0" w:type="dxa"/>
            </w:tcMar>
            <w:vAlign w:val="bottom"/>
          </w:tcPr>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r w:rsidRPr="00BA2A5B">
              <w:rPr>
                <w:color w:val="000000"/>
                <w:szCs w:val="28"/>
              </w:rPr>
              <w:t>13955,8</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2 02 25467 02 0000 150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обеспечение развития и укрепления материально</w:t>
            </w:r>
            <w:r>
              <w:rPr>
                <w:color w:val="000000"/>
                <w:szCs w:val="28"/>
              </w:rPr>
              <w:noBreakHyphen/>
            </w:r>
            <w:r w:rsidRPr="00BA2A5B">
              <w:rPr>
                <w:color w:val="000000"/>
                <w:szCs w:val="28"/>
              </w:rPr>
              <w:t>технической базы домов культуры в населенных пунктах с числом жителей до 50 тысяч человек</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r w:rsidRPr="00BA2A5B">
              <w:rPr>
                <w:color w:val="000000"/>
                <w:szCs w:val="28"/>
              </w:rPr>
              <w:t>32426,4</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r w:rsidRPr="00BA2A5B">
              <w:rPr>
                <w:color w:val="000000"/>
                <w:szCs w:val="28"/>
              </w:rPr>
              <w:t>30091,6</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r w:rsidRPr="00BA2A5B">
              <w:rPr>
                <w:color w:val="000000"/>
                <w:szCs w:val="28"/>
              </w:rPr>
              <w:t>30310,4</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2 02 25468 02 0000 150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004"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854,9</w:t>
            </w:r>
          </w:p>
        </w:tc>
        <w:tc>
          <w:tcPr>
            <w:tcW w:w="1946" w:type="dxa"/>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874,7</w:t>
            </w:r>
          </w:p>
        </w:tc>
        <w:tc>
          <w:tcPr>
            <w:tcW w:w="2018"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893,3</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2 02 25494 02 0000 150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 xml:space="preserve">Субсидии бюджетам субъектов Российской Федерации в целях </w:t>
            </w:r>
            <w:proofErr w:type="spellStart"/>
            <w:r w:rsidRPr="00BA2A5B">
              <w:rPr>
                <w:color w:val="000000"/>
                <w:szCs w:val="28"/>
              </w:rPr>
              <w:t>софинансирования</w:t>
            </w:r>
            <w:proofErr w:type="spellEnd"/>
            <w:r w:rsidRPr="00BA2A5B">
              <w:rPr>
                <w:color w:val="000000"/>
                <w:szCs w:val="28"/>
              </w:rPr>
              <w:t xml:space="preserve">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53841,8</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2 02 25497 02 0000 150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Субсидии бюджетам субъектов Российской Федерации на реализацию мероприятий по обеспечению жильем молодых семей</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89323,9</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101237,9</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101612,1</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2 02 25501 02 0000 150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Субсидии бюджетам субъектов Российской Федерации на поддержку приоритетных направлений агропромышленного комплек</w:t>
            </w:r>
            <w:r>
              <w:rPr>
                <w:color w:val="000000"/>
                <w:szCs w:val="28"/>
              </w:rPr>
              <w:softHyphen/>
            </w:r>
            <w:r w:rsidRPr="00BA2A5B">
              <w:rPr>
                <w:color w:val="000000"/>
                <w:szCs w:val="28"/>
              </w:rPr>
              <w:t>са</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2213810,5</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2227212,5</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2291526,6</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2 02 25513 02 0000 150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Субсидии бюджетам субъектов Российской Федерации на модернизацию региональных и (или) муниципальных учреждений культуры</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135548,4</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108787,3</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109972,1</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2 02 25514 02 0000 150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BA2A5B">
              <w:rPr>
                <w:color w:val="000000"/>
                <w:szCs w:val="28"/>
              </w:rPr>
              <w:t>абилитации</w:t>
            </w:r>
            <w:proofErr w:type="spellEnd"/>
            <w:r w:rsidRPr="00BA2A5B">
              <w:rPr>
                <w:color w:val="000000"/>
                <w:szCs w:val="28"/>
              </w:rPr>
              <w:t xml:space="preserve"> инвалидов</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62195,2</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63174,7</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2 02 25517 02 0000 150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Субсидии бюджетам субъектов Российской Федерации на поддержку творческой деятельности и (или) укрепление материально</w:t>
            </w:r>
            <w:r>
              <w:rPr>
                <w:color w:val="000000"/>
                <w:szCs w:val="28"/>
              </w:rPr>
              <w:noBreakHyphen/>
            </w:r>
            <w:r w:rsidRPr="00BA2A5B">
              <w:rPr>
                <w:color w:val="000000"/>
                <w:szCs w:val="28"/>
              </w:rPr>
              <w:t>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11405,6</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7004,0</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8217,9</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pageBreakBefore/>
              <w:widowControl/>
              <w:spacing w:line="216" w:lineRule="auto"/>
              <w:rPr>
                <w:color w:val="000000"/>
                <w:szCs w:val="28"/>
              </w:rPr>
            </w:pPr>
            <w:r w:rsidRPr="00BA2A5B">
              <w:rPr>
                <w:color w:val="000000"/>
                <w:szCs w:val="28"/>
              </w:rPr>
              <w:t>2 02 25518 02 0000 150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r w:rsidRPr="00BA2A5B">
              <w:rPr>
                <w:color w:val="000000"/>
                <w:szCs w:val="28"/>
              </w:rPr>
              <w:t>11200,0</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p>
          <w:p w:rsidR="00DD1BA5" w:rsidRPr="00BA2A5B" w:rsidRDefault="00DD1BA5" w:rsidP="00FF01E7">
            <w:pPr>
              <w:widowControl/>
              <w:spacing w:line="216" w:lineRule="auto"/>
              <w:jc w:val="right"/>
              <w:rPr>
                <w:color w:val="000000"/>
                <w:szCs w:val="28"/>
              </w:rPr>
            </w:pPr>
            <w:r w:rsidRPr="00BA2A5B">
              <w:rPr>
                <w:color w:val="000000"/>
                <w:szCs w:val="28"/>
              </w:rPr>
              <w:t>—</w:t>
            </w:r>
          </w:p>
        </w:tc>
      </w:tr>
      <w:tr w:rsidR="00DD1BA5" w:rsidRPr="002321A7" w:rsidTr="00DD1BA5">
        <w:tblPrEx>
          <w:jc w:val="center"/>
          <w:tblInd w:w="0" w:type="dxa"/>
        </w:tblPrEx>
        <w:trPr>
          <w:jc w:val="center"/>
        </w:trPr>
        <w:tc>
          <w:tcPr>
            <w:tcW w:w="3261" w:type="dxa"/>
            <w:gridSpan w:val="2"/>
            <w:tcMar>
              <w:top w:w="0" w:type="dxa"/>
              <w:left w:w="0" w:type="dxa"/>
              <w:bottom w:w="0" w:type="dxa"/>
              <w:right w:w="0" w:type="dxa"/>
            </w:tcMar>
          </w:tcPr>
          <w:p w:rsidR="00DD1BA5" w:rsidRPr="002321A7" w:rsidRDefault="00DD1BA5" w:rsidP="00FF01E7">
            <w:pPr>
              <w:widowControl/>
              <w:rPr>
                <w:color w:val="000000"/>
                <w:sz w:val="16"/>
                <w:szCs w:val="16"/>
              </w:rPr>
            </w:pPr>
          </w:p>
        </w:tc>
        <w:tc>
          <w:tcPr>
            <w:tcW w:w="5779" w:type="dxa"/>
            <w:tcMar>
              <w:top w:w="0" w:type="dxa"/>
              <w:left w:w="0" w:type="dxa"/>
              <w:bottom w:w="0" w:type="dxa"/>
              <w:right w:w="0" w:type="dxa"/>
            </w:tcMar>
          </w:tcPr>
          <w:p w:rsidR="00DD1BA5" w:rsidRPr="002321A7" w:rsidRDefault="00DD1BA5" w:rsidP="00FF01E7">
            <w:pPr>
              <w:widowControl/>
              <w:rPr>
                <w:color w:val="000000"/>
                <w:sz w:val="16"/>
                <w:szCs w:val="16"/>
              </w:rPr>
            </w:pPr>
          </w:p>
        </w:tc>
        <w:tc>
          <w:tcPr>
            <w:tcW w:w="2004" w:type="dxa"/>
            <w:gridSpan w:val="2"/>
            <w:tcMar>
              <w:top w:w="0" w:type="dxa"/>
              <w:left w:w="0" w:type="dxa"/>
              <w:bottom w:w="0" w:type="dxa"/>
              <w:right w:w="0" w:type="dxa"/>
            </w:tcMar>
            <w:vAlign w:val="bottom"/>
          </w:tcPr>
          <w:p w:rsidR="00DD1BA5" w:rsidRPr="002321A7" w:rsidRDefault="00DD1BA5" w:rsidP="00FF01E7">
            <w:pPr>
              <w:widowControl/>
              <w:jc w:val="right"/>
              <w:rPr>
                <w:color w:val="000000"/>
                <w:sz w:val="16"/>
                <w:szCs w:val="16"/>
              </w:rPr>
            </w:pPr>
          </w:p>
        </w:tc>
        <w:tc>
          <w:tcPr>
            <w:tcW w:w="1946" w:type="dxa"/>
            <w:tcMar>
              <w:top w:w="0" w:type="dxa"/>
              <w:left w:w="0" w:type="dxa"/>
              <w:bottom w:w="0" w:type="dxa"/>
              <w:right w:w="0" w:type="dxa"/>
            </w:tcMar>
            <w:vAlign w:val="bottom"/>
          </w:tcPr>
          <w:p w:rsidR="00DD1BA5" w:rsidRPr="002321A7" w:rsidRDefault="00DD1BA5" w:rsidP="00FF01E7">
            <w:pPr>
              <w:widowControl/>
              <w:jc w:val="right"/>
              <w:rPr>
                <w:color w:val="000000"/>
                <w:sz w:val="16"/>
                <w:szCs w:val="16"/>
              </w:rPr>
            </w:pPr>
          </w:p>
        </w:tc>
        <w:tc>
          <w:tcPr>
            <w:tcW w:w="2018" w:type="dxa"/>
            <w:gridSpan w:val="2"/>
            <w:tcMar>
              <w:top w:w="0" w:type="dxa"/>
              <w:left w:w="0" w:type="dxa"/>
              <w:bottom w:w="0" w:type="dxa"/>
              <w:right w:w="0" w:type="dxa"/>
            </w:tcMar>
            <w:vAlign w:val="bottom"/>
          </w:tcPr>
          <w:p w:rsidR="00DD1BA5" w:rsidRPr="002321A7" w:rsidRDefault="00DD1BA5" w:rsidP="00FF01E7">
            <w:pPr>
              <w:widowControl/>
              <w:jc w:val="right"/>
              <w:rPr>
                <w:color w:val="000000"/>
                <w:sz w:val="16"/>
                <w:szCs w:val="16"/>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2 02 25519 02 0000 150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поддержку отрасли культуры</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120348,6</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26905,9</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130105,8</w:t>
            </w:r>
          </w:p>
        </w:tc>
      </w:tr>
      <w:tr w:rsidR="00DD1BA5" w:rsidRPr="002321A7" w:rsidTr="00DD1BA5">
        <w:tblPrEx>
          <w:jc w:val="center"/>
          <w:tblInd w:w="0" w:type="dxa"/>
        </w:tblPrEx>
        <w:trPr>
          <w:jc w:val="center"/>
        </w:trPr>
        <w:tc>
          <w:tcPr>
            <w:tcW w:w="3261" w:type="dxa"/>
            <w:gridSpan w:val="2"/>
            <w:tcMar>
              <w:top w:w="0" w:type="dxa"/>
              <w:left w:w="0" w:type="dxa"/>
              <w:bottom w:w="0" w:type="dxa"/>
              <w:right w:w="0" w:type="dxa"/>
            </w:tcMar>
          </w:tcPr>
          <w:p w:rsidR="00DD1BA5" w:rsidRPr="002321A7" w:rsidRDefault="00DD1BA5" w:rsidP="00FF01E7">
            <w:pPr>
              <w:widowControl/>
              <w:rPr>
                <w:color w:val="000000"/>
                <w:sz w:val="16"/>
                <w:szCs w:val="16"/>
              </w:rPr>
            </w:pPr>
          </w:p>
        </w:tc>
        <w:tc>
          <w:tcPr>
            <w:tcW w:w="5779" w:type="dxa"/>
            <w:tcMar>
              <w:top w:w="0" w:type="dxa"/>
              <w:left w:w="0" w:type="dxa"/>
              <w:bottom w:w="0" w:type="dxa"/>
              <w:right w:w="0" w:type="dxa"/>
            </w:tcMar>
          </w:tcPr>
          <w:p w:rsidR="00DD1BA5" w:rsidRPr="002321A7" w:rsidRDefault="00DD1BA5" w:rsidP="00FF01E7">
            <w:pPr>
              <w:widowControl/>
              <w:rPr>
                <w:color w:val="000000"/>
                <w:sz w:val="16"/>
                <w:szCs w:val="16"/>
              </w:rPr>
            </w:pPr>
          </w:p>
        </w:tc>
        <w:tc>
          <w:tcPr>
            <w:tcW w:w="2004" w:type="dxa"/>
            <w:gridSpan w:val="2"/>
            <w:tcMar>
              <w:top w:w="0" w:type="dxa"/>
              <w:left w:w="0" w:type="dxa"/>
              <w:bottom w:w="0" w:type="dxa"/>
              <w:right w:w="0" w:type="dxa"/>
            </w:tcMar>
            <w:vAlign w:val="bottom"/>
          </w:tcPr>
          <w:p w:rsidR="00DD1BA5" w:rsidRPr="002321A7" w:rsidRDefault="00DD1BA5" w:rsidP="00FF01E7">
            <w:pPr>
              <w:widowControl/>
              <w:jc w:val="right"/>
              <w:rPr>
                <w:color w:val="000000"/>
                <w:sz w:val="16"/>
                <w:szCs w:val="16"/>
              </w:rPr>
            </w:pPr>
          </w:p>
        </w:tc>
        <w:tc>
          <w:tcPr>
            <w:tcW w:w="1946" w:type="dxa"/>
            <w:tcMar>
              <w:top w:w="0" w:type="dxa"/>
              <w:left w:w="0" w:type="dxa"/>
              <w:bottom w:w="0" w:type="dxa"/>
              <w:right w:w="0" w:type="dxa"/>
            </w:tcMar>
            <w:vAlign w:val="bottom"/>
          </w:tcPr>
          <w:p w:rsidR="00DD1BA5" w:rsidRPr="002321A7" w:rsidRDefault="00DD1BA5" w:rsidP="00FF01E7">
            <w:pPr>
              <w:widowControl/>
              <w:jc w:val="right"/>
              <w:rPr>
                <w:color w:val="000000"/>
                <w:sz w:val="16"/>
                <w:szCs w:val="16"/>
              </w:rPr>
            </w:pPr>
          </w:p>
        </w:tc>
        <w:tc>
          <w:tcPr>
            <w:tcW w:w="2018" w:type="dxa"/>
            <w:gridSpan w:val="2"/>
            <w:tcMar>
              <w:top w:w="0" w:type="dxa"/>
              <w:left w:w="0" w:type="dxa"/>
              <w:bottom w:w="0" w:type="dxa"/>
              <w:right w:w="0" w:type="dxa"/>
            </w:tcMar>
            <w:vAlign w:val="bottom"/>
          </w:tcPr>
          <w:p w:rsidR="00DD1BA5" w:rsidRPr="002321A7" w:rsidRDefault="00DD1BA5" w:rsidP="00FF01E7">
            <w:pPr>
              <w:widowControl/>
              <w:jc w:val="right"/>
              <w:rPr>
                <w:color w:val="000000"/>
                <w:sz w:val="16"/>
                <w:szCs w:val="16"/>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2 02 25522 02 0000 150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28800,0</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w:t>
            </w:r>
          </w:p>
        </w:tc>
      </w:tr>
      <w:tr w:rsidR="00DD1BA5" w:rsidRPr="002321A7" w:rsidTr="00DD1BA5">
        <w:tblPrEx>
          <w:jc w:val="center"/>
          <w:tblInd w:w="0" w:type="dxa"/>
        </w:tblPrEx>
        <w:trPr>
          <w:jc w:val="center"/>
        </w:trPr>
        <w:tc>
          <w:tcPr>
            <w:tcW w:w="3261" w:type="dxa"/>
            <w:gridSpan w:val="2"/>
            <w:tcMar>
              <w:top w:w="0" w:type="dxa"/>
              <w:left w:w="0" w:type="dxa"/>
              <w:bottom w:w="0" w:type="dxa"/>
              <w:right w:w="0" w:type="dxa"/>
            </w:tcMar>
          </w:tcPr>
          <w:p w:rsidR="00DD1BA5" w:rsidRPr="002321A7" w:rsidRDefault="00DD1BA5" w:rsidP="00FF01E7">
            <w:pPr>
              <w:widowControl/>
              <w:spacing w:line="276" w:lineRule="auto"/>
              <w:rPr>
                <w:color w:val="000000"/>
                <w:sz w:val="16"/>
                <w:szCs w:val="16"/>
              </w:rPr>
            </w:pPr>
          </w:p>
        </w:tc>
        <w:tc>
          <w:tcPr>
            <w:tcW w:w="5779" w:type="dxa"/>
            <w:tcMar>
              <w:top w:w="0" w:type="dxa"/>
              <w:left w:w="0" w:type="dxa"/>
              <w:bottom w:w="0" w:type="dxa"/>
              <w:right w:w="0" w:type="dxa"/>
            </w:tcMar>
          </w:tcPr>
          <w:p w:rsidR="00DD1BA5" w:rsidRPr="002321A7" w:rsidRDefault="00DD1BA5" w:rsidP="00FF01E7">
            <w:pPr>
              <w:widowControl/>
              <w:rPr>
                <w:color w:val="000000"/>
                <w:sz w:val="16"/>
                <w:szCs w:val="16"/>
              </w:rPr>
            </w:pPr>
          </w:p>
        </w:tc>
        <w:tc>
          <w:tcPr>
            <w:tcW w:w="2004" w:type="dxa"/>
            <w:gridSpan w:val="2"/>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c>
          <w:tcPr>
            <w:tcW w:w="1946" w:type="dxa"/>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c>
          <w:tcPr>
            <w:tcW w:w="2018" w:type="dxa"/>
            <w:gridSpan w:val="2"/>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2 02 25527 02 0000 150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460470,0</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112308,2</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113305,3</w:t>
            </w:r>
          </w:p>
        </w:tc>
      </w:tr>
      <w:tr w:rsidR="00DD1BA5" w:rsidRPr="002321A7" w:rsidTr="00DD1BA5">
        <w:tblPrEx>
          <w:jc w:val="center"/>
          <w:tblInd w:w="0" w:type="dxa"/>
        </w:tblPrEx>
        <w:trPr>
          <w:jc w:val="center"/>
        </w:trPr>
        <w:tc>
          <w:tcPr>
            <w:tcW w:w="3261" w:type="dxa"/>
            <w:gridSpan w:val="2"/>
            <w:tcMar>
              <w:top w:w="0" w:type="dxa"/>
              <w:left w:w="0" w:type="dxa"/>
              <w:bottom w:w="0" w:type="dxa"/>
              <w:right w:w="0" w:type="dxa"/>
            </w:tcMar>
          </w:tcPr>
          <w:p w:rsidR="00DD1BA5" w:rsidRPr="002321A7" w:rsidRDefault="00DD1BA5" w:rsidP="00FF01E7">
            <w:pPr>
              <w:widowControl/>
              <w:spacing w:line="276" w:lineRule="auto"/>
              <w:rPr>
                <w:color w:val="000000"/>
                <w:sz w:val="16"/>
                <w:szCs w:val="16"/>
              </w:rPr>
            </w:pPr>
          </w:p>
        </w:tc>
        <w:tc>
          <w:tcPr>
            <w:tcW w:w="5779" w:type="dxa"/>
            <w:tcMar>
              <w:top w:w="0" w:type="dxa"/>
              <w:left w:w="0" w:type="dxa"/>
              <w:bottom w:w="0" w:type="dxa"/>
              <w:right w:w="0" w:type="dxa"/>
            </w:tcMar>
          </w:tcPr>
          <w:p w:rsidR="00DD1BA5" w:rsidRPr="002321A7" w:rsidRDefault="00DD1BA5" w:rsidP="00FF01E7">
            <w:pPr>
              <w:widowControl/>
              <w:rPr>
                <w:color w:val="000000"/>
                <w:sz w:val="16"/>
                <w:szCs w:val="16"/>
              </w:rPr>
            </w:pPr>
          </w:p>
        </w:tc>
        <w:tc>
          <w:tcPr>
            <w:tcW w:w="2004" w:type="dxa"/>
            <w:gridSpan w:val="2"/>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c>
          <w:tcPr>
            <w:tcW w:w="1946" w:type="dxa"/>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c>
          <w:tcPr>
            <w:tcW w:w="2018" w:type="dxa"/>
            <w:gridSpan w:val="2"/>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2 02 25533 02 0000 150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23644,1</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447565,1</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957325,1</w:t>
            </w:r>
          </w:p>
        </w:tc>
      </w:tr>
      <w:tr w:rsidR="00DD1BA5" w:rsidRPr="002321A7" w:rsidTr="00DD1BA5">
        <w:tblPrEx>
          <w:jc w:val="center"/>
          <w:tblInd w:w="0" w:type="dxa"/>
        </w:tblPrEx>
        <w:trPr>
          <w:jc w:val="center"/>
        </w:trPr>
        <w:tc>
          <w:tcPr>
            <w:tcW w:w="3261" w:type="dxa"/>
            <w:gridSpan w:val="2"/>
            <w:tcMar>
              <w:top w:w="0" w:type="dxa"/>
              <w:left w:w="0" w:type="dxa"/>
              <w:bottom w:w="0" w:type="dxa"/>
              <w:right w:w="0" w:type="dxa"/>
            </w:tcMar>
          </w:tcPr>
          <w:p w:rsidR="00DD1BA5" w:rsidRPr="002321A7" w:rsidRDefault="00DD1BA5" w:rsidP="00FF01E7">
            <w:pPr>
              <w:widowControl/>
              <w:spacing w:line="276" w:lineRule="auto"/>
              <w:rPr>
                <w:color w:val="000000"/>
                <w:sz w:val="16"/>
                <w:szCs w:val="16"/>
              </w:rPr>
            </w:pPr>
          </w:p>
        </w:tc>
        <w:tc>
          <w:tcPr>
            <w:tcW w:w="5779" w:type="dxa"/>
            <w:tcMar>
              <w:top w:w="0" w:type="dxa"/>
              <w:left w:w="0" w:type="dxa"/>
              <w:bottom w:w="0" w:type="dxa"/>
              <w:right w:w="0" w:type="dxa"/>
            </w:tcMar>
          </w:tcPr>
          <w:p w:rsidR="00DD1BA5" w:rsidRPr="002321A7" w:rsidRDefault="00DD1BA5" w:rsidP="00FF01E7">
            <w:pPr>
              <w:widowControl/>
              <w:rPr>
                <w:color w:val="000000"/>
                <w:sz w:val="16"/>
                <w:szCs w:val="16"/>
              </w:rPr>
            </w:pPr>
          </w:p>
        </w:tc>
        <w:tc>
          <w:tcPr>
            <w:tcW w:w="2004" w:type="dxa"/>
            <w:gridSpan w:val="2"/>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c>
          <w:tcPr>
            <w:tcW w:w="1946" w:type="dxa"/>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c>
          <w:tcPr>
            <w:tcW w:w="2018" w:type="dxa"/>
            <w:gridSpan w:val="2"/>
            <w:tcMar>
              <w:top w:w="0" w:type="dxa"/>
              <w:left w:w="0" w:type="dxa"/>
              <w:bottom w:w="0" w:type="dxa"/>
              <w:right w:w="0" w:type="dxa"/>
            </w:tcMar>
            <w:vAlign w:val="bottom"/>
          </w:tcPr>
          <w:p w:rsidR="00DD1BA5" w:rsidRPr="002321A7" w:rsidRDefault="00DD1BA5" w:rsidP="00FF01E7">
            <w:pPr>
              <w:widowControl/>
              <w:spacing w:line="276" w:lineRule="auto"/>
              <w:jc w:val="right"/>
              <w:rPr>
                <w:color w:val="000000"/>
                <w:sz w:val="16"/>
                <w:szCs w:val="16"/>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2 02 25535 02 0000 150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 xml:space="preserve">Субсидии бюджетам субъектов Российской Федерации на создание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w:t>
            </w:r>
            <w:proofErr w:type="spellStart"/>
            <w:r w:rsidRPr="00BA2A5B">
              <w:rPr>
                <w:color w:val="000000"/>
                <w:szCs w:val="28"/>
              </w:rPr>
              <w:t>жизнеугрожающими</w:t>
            </w:r>
            <w:proofErr w:type="spellEnd"/>
            <w:r w:rsidRPr="00BA2A5B">
              <w:rPr>
                <w:color w:val="000000"/>
                <w:szCs w:val="28"/>
              </w:rPr>
              <w:t xml:space="preserve"> состояниями, дооснащение и оснащение медицинскими изделиями приемных отделений медицинских организаций</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504000,0</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552000,0</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2 02 25544 02 0000 150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13402,4</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2 02 25546 02 0000 150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15824,6</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8809,9</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757,8</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2 02 25551 02 0000 150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 xml:space="preserve">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w:t>
            </w:r>
            <w:r>
              <w:rPr>
                <w:color w:val="000000"/>
                <w:szCs w:val="28"/>
              </w:rPr>
              <w:br/>
            </w:r>
            <w:r w:rsidRPr="00BA2A5B">
              <w:rPr>
                <w:color w:val="000000"/>
                <w:szCs w:val="28"/>
              </w:rPr>
              <w:t>300 тысяч человек, а также проведение ремонта и (или) материально</w:t>
            </w:r>
            <w:r>
              <w:rPr>
                <w:color w:val="000000"/>
                <w:szCs w:val="28"/>
              </w:rPr>
              <w:noBreakHyphen/>
            </w:r>
            <w:r w:rsidRPr="00BA2A5B">
              <w:rPr>
                <w:color w:val="000000"/>
                <w:szCs w:val="28"/>
              </w:rPr>
              <w:t>технического оснащения региональных и (или) муниципальных филармоний</w:t>
            </w:r>
          </w:p>
        </w:tc>
        <w:tc>
          <w:tcPr>
            <w:tcW w:w="2004"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13036,7</w:t>
            </w:r>
          </w:p>
        </w:tc>
        <w:tc>
          <w:tcPr>
            <w:tcW w:w="1946" w:type="dxa"/>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30298,9</w:t>
            </w:r>
          </w:p>
        </w:tc>
        <w:tc>
          <w:tcPr>
            <w:tcW w:w="2018"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59032,9</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2 02 25553 02 0000 150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78000,0</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2 02 25555 02 0000 150</w:t>
            </w: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r w:rsidRPr="00BA2A5B">
              <w:rPr>
                <w:color w:val="000000"/>
                <w:szCs w:val="28"/>
              </w:rPr>
              <w:t>Субсидии бюджетам субъектов Российской Федерации на реализацию программ формирования современной городской среды</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1527645,2</w:t>
            </w: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1466802,3</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r w:rsidRPr="00BA2A5B">
              <w:rPr>
                <w:color w:val="000000"/>
                <w:szCs w:val="28"/>
              </w:rPr>
              <w:t>1483249,4</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spacing w:line="216" w:lineRule="auto"/>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1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2 02 25558 02 0000 150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452978,0</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453304,1</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2 02 25559 02 0000 150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оснащение общеобразовательных организаций средствами обучения и воспитания для реализации учебных предметов</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130386,4</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2 02 25574 02 0000 150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в целях возмещения части затрат организаций на проведение научно</w:t>
            </w:r>
            <w:r>
              <w:rPr>
                <w:color w:val="000000"/>
                <w:szCs w:val="28"/>
              </w:rPr>
              <w:noBreakHyphen/>
            </w:r>
            <w:r w:rsidRPr="00BA2A5B">
              <w:rPr>
                <w:color w:val="000000"/>
                <w:szCs w:val="28"/>
              </w:rPr>
              <w:t>исследовательских и опытно</w:t>
            </w:r>
            <w:r>
              <w:rPr>
                <w:color w:val="000000"/>
                <w:szCs w:val="28"/>
              </w:rPr>
              <w:noBreakHyphen/>
            </w:r>
            <w:r w:rsidRPr="00BA2A5B">
              <w:rPr>
                <w:color w:val="000000"/>
                <w:szCs w:val="28"/>
              </w:rPr>
              <w:t>конструкторских работ и (или) опытно</w:t>
            </w:r>
            <w:r>
              <w:rPr>
                <w:color w:val="000000"/>
                <w:szCs w:val="28"/>
              </w:rPr>
              <w:noBreakHyphen/>
            </w:r>
            <w:r w:rsidRPr="00BA2A5B">
              <w:rPr>
                <w:color w:val="000000"/>
                <w:szCs w:val="28"/>
              </w:rPr>
              <w:t xml:space="preserve">конструкторских работ в рамках реализации такими организациями </w:t>
            </w:r>
            <w:proofErr w:type="spellStart"/>
            <w:r w:rsidRPr="00BA2A5B">
              <w:rPr>
                <w:color w:val="000000"/>
                <w:szCs w:val="28"/>
              </w:rPr>
              <w:t>инновацион</w:t>
            </w:r>
            <w:r>
              <w:rPr>
                <w:color w:val="000000"/>
                <w:szCs w:val="28"/>
              </w:rPr>
              <w:softHyphen/>
            </w:r>
            <w:r w:rsidRPr="00BA2A5B">
              <w:rPr>
                <w:color w:val="000000"/>
                <w:szCs w:val="28"/>
              </w:rPr>
              <w:t>но</w:t>
            </w:r>
            <w:r>
              <w:rPr>
                <w:color w:val="000000"/>
                <w:szCs w:val="28"/>
              </w:rPr>
              <w:noBreakHyphen/>
            </w:r>
            <w:r w:rsidRPr="00BA2A5B">
              <w:rPr>
                <w:color w:val="000000"/>
                <w:szCs w:val="28"/>
              </w:rPr>
              <w:t>тех</w:t>
            </w:r>
            <w:r>
              <w:rPr>
                <w:color w:val="000000"/>
                <w:szCs w:val="28"/>
              </w:rPr>
              <w:softHyphen/>
            </w:r>
            <w:r w:rsidRPr="00BA2A5B">
              <w:rPr>
                <w:color w:val="000000"/>
                <w:szCs w:val="28"/>
              </w:rPr>
              <w:t>но</w:t>
            </w:r>
            <w:r>
              <w:rPr>
                <w:color w:val="000000"/>
                <w:szCs w:val="28"/>
              </w:rPr>
              <w:softHyphen/>
            </w:r>
            <w:r w:rsidRPr="00BA2A5B">
              <w:rPr>
                <w:color w:val="000000"/>
                <w:szCs w:val="28"/>
              </w:rPr>
              <w:t>логических</w:t>
            </w:r>
            <w:proofErr w:type="spellEnd"/>
            <w:r w:rsidRPr="00BA2A5B">
              <w:rPr>
                <w:color w:val="000000"/>
                <w:szCs w:val="28"/>
              </w:rPr>
              <w:t xml:space="preserve"> проектов</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22080,0</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2 02 25576 02 0000 150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обеспечение комплексного развития сельских территорий</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20569,8</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2 02 25577 02 0000 150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 xml:space="preserve">Субсидии бюджетам субъектов Российской Федерации в целях </w:t>
            </w:r>
            <w:proofErr w:type="spellStart"/>
            <w:r w:rsidRPr="00BA2A5B">
              <w:rPr>
                <w:color w:val="000000"/>
                <w:szCs w:val="28"/>
              </w:rPr>
              <w:t>софинансирования</w:t>
            </w:r>
            <w:proofErr w:type="spellEnd"/>
            <w:r w:rsidRPr="00BA2A5B">
              <w:rPr>
                <w:color w:val="000000"/>
                <w:szCs w:val="28"/>
              </w:rPr>
              <w:t xml:space="preserve"> расходных обязательств, возникающих при возмещении части затрат, понесенных заказчиками комплексных научно</w:t>
            </w:r>
            <w:r>
              <w:rPr>
                <w:color w:val="000000"/>
                <w:szCs w:val="28"/>
              </w:rPr>
              <w:noBreakHyphen/>
            </w:r>
            <w:r w:rsidRPr="00BA2A5B">
              <w:rPr>
                <w:color w:val="000000"/>
                <w:szCs w:val="28"/>
              </w:rPr>
              <w:t>технических проектов в агропромышленном комплексе при их реализации</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1483,2</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2 02 25586 02 0000 150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обеспечение профилактики развития сердечно</w:t>
            </w:r>
            <w:r>
              <w:rPr>
                <w:color w:val="000000"/>
                <w:szCs w:val="28"/>
              </w:rPr>
              <w:noBreakHyphen/>
            </w:r>
            <w:r w:rsidRPr="00BA2A5B">
              <w:rPr>
                <w:color w:val="000000"/>
                <w:szCs w:val="28"/>
              </w:rPr>
              <w:t>сосудистых заболеваний и сердечно</w:t>
            </w:r>
            <w:r>
              <w:rPr>
                <w:color w:val="000000"/>
                <w:szCs w:val="28"/>
              </w:rPr>
              <w:noBreakHyphen/>
            </w:r>
            <w:r w:rsidRPr="00BA2A5B">
              <w:rPr>
                <w:color w:val="000000"/>
                <w:szCs w:val="28"/>
              </w:rPr>
              <w:t>сосудистых осложнений у пациентов высокого риска, находящихся на диспансерном наблюдении</w:t>
            </w:r>
          </w:p>
        </w:tc>
        <w:tc>
          <w:tcPr>
            <w:tcW w:w="2004"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418775,1</w:t>
            </w:r>
          </w:p>
        </w:tc>
        <w:tc>
          <w:tcPr>
            <w:tcW w:w="1946" w:type="dxa"/>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425055,5</w:t>
            </w:r>
          </w:p>
        </w:tc>
        <w:tc>
          <w:tcPr>
            <w:tcW w:w="2018"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429554,5</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2 02 25590 02 0000 150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техническое оснащение региональных и муниципальных музеев</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18935,1</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12000,0</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12000,0</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2 02 25591 02 0000 150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 xml:space="preserve">Субсидии бюджетам субъектов Российской Федерации в целях </w:t>
            </w:r>
            <w:proofErr w:type="spellStart"/>
            <w:r w:rsidRPr="00BA2A5B">
              <w:rPr>
                <w:color w:val="000000"/>
                <w:szCs w:val="28"/>
              </w:rPr>
              <w:t>софинансирования</w:t>
            </w:r>
            <w:proofErr w:type="spellEnd"/>
            <w:r w:rsidRPr="00BA2A5B">
              <w:rPr>
                <w:color w:val="000000"/>
                <w:szCs w:val="28"/>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2004"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56220,6</w:t>
            </w:r>
          </w:p>
        </w:tc>
        <w:tc>
          <w:tcPr>
            <w:tcW w:w="1946" w:type="dxa"/>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70909,1</w:t>
            </w:r>
          </w:p>
        </w:tc>
        <w:tc>
          <w:tcPr>
            <w:tcW w:w="2018"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2 02 25598 02 0000 150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проведение мелиоративных мероприятий</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432996,4</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2 02 25750 02 0000 150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реализацию мероприятий по модернизации школьных систем образования</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254348,3</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310291,8</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2 02 25752 02 0000 150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004"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61243,8</w:t>
            </w:r>
          </w:p>
        </w:tc>
        <w:tc>
          <w:tcPr>
            <w:tcW w:w="1946" w:type="dxa"/>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33896,5</w:t>
            </w:r>
          </w:p>
        </w:tc>
        <w:tc>
          <w:tcPr>
            <w:tcW w:w="2018"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220947,8</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2 02 25753 02 0000 150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 xml:space="preserve">Субсидии бюджетам субъектов Российской Федерации на </w:t>
            </w:r>
            <w:proofErr w:type="spellStart"/>
            <w:r w:rsidRPr="00BA2A5B">
              <w:rPr>
                <w:color w:val="000000"/>
                <w:szCs w:val="28"/>
              </w:rPr>
              <w:t>софинансирование</w:t>
            </w:r>
            <w:proofErr w:type="spellEnd"/>
            <w:r w:rsidRPr="00BA2A5B">
              <w:rPr>
                <w:color w:val="000000"/>
                <w:szCs w:val="28"/>
              </w:rPr>
              <w:t xml:space="preserve"> закупки и монтажа оборудования для создания "умных" спортивных площадок</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34570,6</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34320,0</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114660,0</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2 02 27139 02 0000 150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 xml:space="preserve">Субсидии бюджетам субъектов Российской Федерации на </w:t>
            </w:r>
            <w:proofErr w:type="spellStart"/>
            <w:r w:rsidRPr="00BA2A5B">
              <w:rPr>
                <w:color w:val="000000"/>
                <w:szCs w:val="28"/>
              </w:rPr>
              <w:t>софинансирование</w:t>
            </w:r>
            <w:proofErr w:type="spellEnd"/>
            <w:r w:rsidRPr="00BA2A5B">
              <w:rPr>
                <w:color w:val="000000"/>
                <w:szCs w:val="28"/>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2004" w:type="dxa"/>
            <w:gridSpan w:val="2"/>
            <w:tcMar>
              <w:top w:w="0" w:type="dxa"/>
              <w:left w:w="0" w:type="dxa"/>
              <w:bottom w:w="0" w:type="dxa"/>
              <w:right w:w="0" w:type="dxa"/>
            </w:tcMar>
            <w:vAlign w:val="bottom"/>
          </w:tcPr>
          <w:p w:rsidR="00DD1BA5" w:rsidRPr="00BA2A5B" w:rsidRDefault="00DD1BA5" w:rsidP="00DD1BA5">
            <w:pPr>
              <w:widowControl/>
              <w:jc w:val="right"/>
              <w:rPr>
                <w:color w:val="000000"/>
                <w:szCs w:val="28"/>
              </w:rPr>
            </w:pPr>
          </w:p>
          <w:p w:rsidR="00DD1BA5" w:rsidRPr="00BA2A5B" w:rsidRDefault="00DD1BA5" w:rsidP="00DD1BA5">
            <w:pPr>
              <w:widowControl/>
              <w:jc w:val="right"/>
              <w:rPr>
                <w:color w:val="000000"/>
                <w:szCs w:val="28"/>
              </w:rPr>
            </w:pPr>
          </w:p>
          <w:p w:rsidR="00DD1BA5" w:rsidRPr="00BA2A5B" w:rsidRDefault="00DD1BA5" w:rsidP="00DD1BA5">
            <w:pPr>
              <w:widowControl/>
              <w:jc w:val="right"/>
              <w:rPr>
                <w:color w:val="000000"/>
                <w:szCs w:val="28"/>
              </w:rPr>
            </w:pPr>
          </w:p>
          <w:p w:rsidR="00DD1BA5" w:rsidRPr="00BA2A5B" w:rsidRDefault="00DD1BA5" w:rsidP="00DD1BA5">
            <w:pPr>
              <w:widowControl/>
              <w:jc w:val="right"/>
              <w:rPr>
                <w:color w:val="000000"/>
                <w:szCs w:val="28"/>
              </w:rPr>
            </w:pPr>
          </w:p>
          <w:p w:rsidR="00DD1BA5" w:rsidRPr="00BA2A5B" w:rsidRDefault="00DD1BA5" w:rsidP="00DD1BA5">
            <w:pPr>
              <w:widowControl/>
              <w:jc w:val="right"/>
              <w:rPr>
                <w:color w:val="000000"/>
                <w:szCs w:val="28"/>
              </w:rPr>
            </w:pPr>
          </w:p>
          <w:p w:rsidR="00DD1BA5" w:rsidRPr="00BA2A5B" w:rsidRDefault="00DD1BA5" w:rsidP="00DD1BA5">
            <w:pPr>
              <w:widowControl/>
              <w:jc w:val="right"/>
              <w:rPr>
                <w:color w:val="000000"/>
                <w:szCs w:val="28"/>
              </w:rPr>
            </w:pPr>
          </w:p>
          <w:p w:rsidR="00DD1BA5" w:rsidRDefault="00DD1BA5" w:rsidP="00DD1BA5">
            <w:pPr>
              <w:widowControl/>
              <w:jc w:val="right"/>
              <w:rPr>
                <w:color w:val="000000"/>
                <w:szCs w:val="28"/>
              </w:rPr>
            </w:pPr>
          </w:p>
          <w:p w:rsidR="00DD1BA5" w:rsidRDefault="00DD1BA5" w:rsidP="00DD1BA5">
            <w:pPr>
              <w:widowControl/>
              <w:jc w:val="right"/>
              <w:rPr>
                <w:color w:val="000000"/>
                <w:szCs w:val="28"/>
              </w:rPr>
            </w:pPr>
          </w:p>
          <w:p w:rsidR="00DD1BA5" w:rsidRPr="00BA2A5B" w:rsidRDefault="00DD1BA5" w:rsidP="00DD1BA5">
            <w:pPr>
              <w:widowControl/>
              <w:jc w:val="right"/>
              <w:rPr>
                <w:color w:val="000000"/>
                <w:szCs w:val="28"/>
              </w:rPr>
            </w:pPr>
            <w:r w:rsidRPr="00BA2A5B">
              <w:rPr>
                <w:color w:val="000000"/>
                <w:szCs w:val="28"/>
              </w:rPr>
              <w:t>—</w:t>
            </w:r>
          </w:p>
        </w:tc>
        <w:tc>
          <w:tcPr>
            <w:tcW w:w="1946" w:type="dxa"/>
            <w:tcMar>
              <w:top w:w="0" w:type="dxa"/>
              <w:left w:w="0" w:type="dxa"/>
              <w:bottom w:w="0" w:type="dxa"/>
              <w:right w:w="0" w:type="dxa"/>
            </w:tcMar>
            <w:vAlign w:val="bottom"/>
          </w:tcPr>
          <w:p w:rsidR="00DD1BA5" w:rsidRPr="00BA2A5B" w:rsidRDefault="00DD1BA5" w:rsidP="00DD1BA5">
            <w:pPr>
              <w:widowControl/>
              <w:jc w:val="right"/>
              <w:rPr>
                <w:color w:val="000000"/>
                <w:szCs w:val="28"/>
              </w:rPr>
            </w:pPr>
          </w:p>
          <w:p w:rsidR="00DD1BA5" w:rsidRPr="00BA2A5B" w:rsidRDefault="00DD1BA5" w:rsidP="00DD1BA5">
            <w:pPr>
              <w:widowControl/>
              <w:jc w:val="right"/>
              <w:rPr>
                <w:color w:val="000000"/>
                <w:szCs w:val="28"/>
              </w:rPr>
            </w:pPr>
          </w:p>
          <w:p w:rsidR="00DD1BA5" w:rsidRPr="00BA2A5B" w:rsidRDefault="00DD1BA5" w:rsidP="00DD1BA5">
            <w:pPr>
              <w:widowControl/>
              <w:jc w:val="right"/>
              <w:rPr>
                <w:color w:val="000000"/>
                <w:szCs w:val="28"/>
              </w:rPr>
            </w:pPr>
          </w:p>
          <w:p w:rsidR="00DD1BA5" w:rsidRPr="00BA2A5B" w:rsidRDefault="00DD1BA5" w:rsidP="00DD1BA5">
            <w:pPr>
              <w:widowControl/>
              <w:jc w:val="right"/>
              <w:rPr>
                <w:color w:val="000000"/>
                <w:szCs w:val="28"/>
              </w:rPr>
            </w:pPr>
          </w:p>
          <w:p w:rsidR="00DD1BA5" w:rsidRPr="00BA2A5B" w:rsidRDefault="00DD1BA5" w:rsidP="00DD1BA5">
            <w:pPr>
              <w:widowControl/>
              <w:jc w:val="right"/>
              <w:rPr>
                <w:color w:val="000000"/>
                <w:szCs w:val="28"/>
              </w:rPr>
            </w:pPr>
          </w:p>
          <w:p w:rsidR="00DD1BA5" w:rsidRPr="00BA2A5B" w:rsidRDefault="00DD1BA5" w:rsidP="00DD1BA5">
            <w:pPr>
              <w:widowControl/>
              <w:jc w:val="right"/>
              <w:rPr>
                <w:color w:val="000000"/>
                <w:szCs w:val="28"/>
              </w:rPr>
            </w:pPr>
          </w:p>
          <w:p w:rsidR="00DD1BA5" w:rsidRDefault="00DD1BA5" w:rsidP="00DD1BA5">
            <w:pPr>
              <w:widowControl/>
              <w:jc w:val="right"/>
              <w:rPr>
                <w:color w:val="000000"/>
                <w:szCs w:val="28"/>
              </w:rPr>
            </w:pPr>
          </w:p>
          <w:p w:rsidR="00DD1BA5" w:rsidRDefault="00DD1BA5" w:rsidP="00DD1BA5">
            <w:pPr>
              <w:widowControl/>
              <w:jc w:val="right"/>
              <w:rPr>
                <w:color w:val="000000"/>
                <w:szCs w:val="28"/>
              </w:rPr>
            </w:pPr>
          </w:p>
          <w:p w:rsidR="00DD1BA5" w:rsidRPr="00BA2A5B" w:rsidRDefault="00DD1BA5" w:rsidP="00DD1BA5">
            <w:pPr>
              <w:widowControl/>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DD1BA5">
            <w:pPr>
              <w:widowControl/>
              <w:jc w:val="right"/>
              <w:rPr>
                <w:color w:val="000000"/>
                <w:szCs w:val="28"/>
              </w:rPr>
            </w:pPr>
          </w:p>
          <w:p w:rsidR="00DD1BA5" w:rsidRPr="00BA2A5B" w:rsidRDefault="00DD1BA5" w:rsidP="00DD1BA5">
            <w:pPr>
              <w:widowControl/>
              <w:jc w:val="right"/>
              <w:rPr>
                <w:color w:val="000000"/>
                <w:szCs w:val="28"/>
              </w:rPr>
            </w:pPr>
          </w:p>
          <w:p w:rsidR="00DD1BA5" w:rsidRPr="00BA2A5B" w:rsidRDefault="00DD1BA5" w:rsidP="00DD1BA5">
            <w:pPr>
              <w:widowControl/>
              <w:jc w:val="right"/>
              <w:rPr>
                <w:color w:val="000000"/>
                <w:szCs w:val="28"/>
              </w:rPr>
            </w:pPr>
          </w:p>
          <w:p w:rsidR="00DD1BA5" w:rsidRPr="00BA2A5B" w:rsidRDefault="00DD1BA5" w:rsidP="00DD1BA5">
            <w:pPr>
              <w:widowControl/>
              <w:jc w:val="right"/>
              <w:rPr>
                <w:color w:val="000000"/>
                <w:szCs w:val="28"/>
              </w:rPr>
            </w:pPr>
          </w:p>
          <w:p w:rsidR="00DD1BA5" w:rsidRPr="00BA2A5B" w:rsidRDefault="00DD1BA5" w:rsidP="00DD1BA5">
            <w:pPr>
              <w:widowControl/>
              <w:jc w:val="right"/>
              <w:rPr>
                <w:color w:val="000000"/>
                <w:szCs w:val="28"/>
              </w:rPr>
            </w:pPr>
          </w:p>
          <w:p w:rsidR="00DD1BA5" w:rsidRPr="00BA2A5B" w:rsidRDefault="00DD1BA5" w:rsidP="00DD1BA5">
            <w:pPr>
              <w:widowControl/>
              <w:jc w:val="right"/>
              <w:rPr>
                <w:color w:val="000000"/>
                <w:szCs w:val="28"/>
              </w:rPr>
            </w:pPr>
          </w:p>
          <w:p w:rsidR="00DD1BA5" w:rsidRDefault="00DD1BA5" w:rsidP="00DD1BA5">
            <w:pPr>
              <w:widowControl/>
              <w:jc w:val="right"/>
              <w:rPr>
                <w:color w:val="000000"/>
                <w:szCs w:val="28"/>
              </w:rPr>
            </w:pPr>
          </w:p>
          <w:p w:rsidR="00DD1BA5" w:rsidRDefault="00DD1BA5" w:rsidP="00DD1BA5">
            <w:pPr>
              <w:widowControl/>
              <w:jc w:val="right"/>
              <w:rPr>
                <w:color w:val="000000"/>
                <w:szCs w:val="28"/>
              </w:rPr>
            </w:pPr>
          </w:p>
          <w:p w:rsidR="00DD1BA5" w:rsidRPr="00BA2A5B" w:rsidRDefault="00DD1BA5" w:rsidP="00DD1BA5">
            <w:pPr>
              <w:widowControl/>
              <w:jc w:val="right"/>
              <w:rPr>
                <w:color w:val="000000"/>
                <w:szCs w:val="28"/>
              </w:rPr>
            </w:pPr>
            <w:r w:rsidRPr="00BA2A5B">
              <w:rPr>
                <w:color w:val="000000"/>
                <w:szCs w:val="28"/>
              </w:rPr>
              <w:t>608962,7</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2 02 30000 00 0000 150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Субвенции бюджетам бюджетной системы Российской Федерации</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10712488,4</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10865540,7</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11031680,9</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2 02 35063 02 0000 150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Субвенции бюджетам субъектов Российской Федерации на создание и развитие (модернизацию) объектов лесного семеноводства и питомнических хозяйств</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1912,1</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1982,6</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1784,8</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2 02 35069 02 0000 150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Субвенции бюджетам субъектов Российской Федерации на реализацию мероприятий по уходу за лесными культурами</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763,2</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616,8</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2 02 35090 02 0000 150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Субвенции бюджетам субъектов Российской Федерации на улучшение экологического состояния гидрографической сети</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15440,0</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14370,0</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2 02 35118 02 0000 150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2004"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252243,9</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Pr>
                <w:color w:val="000000"/>
                <w:szCs w:val="28"/>
              </w:rPr>
              <w:t>2</w:t>
            </w:r>
            <w:r w:rsidRPr="00BA2A5B">
              <w:rPr>
                <w:color w:val="000000"/>
                <w:szCs w:val="28"/>
              </w:rPr>
              <w:t>826</w:t>
            </w:r>
            <w:r>
              <w:rPr>
                <w:color w:val="000000"/>
                <w:szCs w:val="28"/>
              </w:rPr>
              <w:t>5</w:t>
            </w:r>
            <w:r w:rsidRPr="00BA2A5B">
              <w:rPr>
                <w:color w:val="000000"/>
                <w:szCs w:val="28"/>
              </w:rPr>
              <w:t>8,5</w:t>
            </w:r>
          </w:p>
        </w:tc>
        <w:tc>
          <w:tcPr>
            <w:tcW w:w="2018"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357217,0</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2 02 35120 02 0000 150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9163,9</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563,7</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607,0</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2 02 35128 02 0000 150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Субвенции бюджетам субъектов Российской Федерации на осуществление отдельных полномочий в области водных отношений</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62943,2</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67943,9</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72508,7</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2 02 35129 02 0000 150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Субвенции бюджетам субъектов Российской Федерации на осуществление отдельных полномочий в области лесных отношений</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333521,3</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359663,4</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r w:rsidRPr="00BA2A5B">
              <w:rPr>
                <w:color w:val="000000"/>
                <w:szCs w:val="28"/>
              </w:rPr>
              <w:t>403195,8</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2 02 35135 02 0000 150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w:t>
            </w:r>
            <w:r>
              <w:rPr>
                <w:color w:val="000000"/>
                <w:szCs w:val="28"/>
              </w:rPr>
              <w:noBreakHyphen/>
            </w:r>
            <w:r w:rsidRPr="00BA2A5B">
              <w:rPr>
                <w:color w:val="000000"/>
                <w:szCs w:val="28"/>
              </w:rPr>
              <w:t>ФЗ "О ветеранах"</w:t>
            </w:r>
          </w:p>
        </w:tc>
        <w:tc>
          <w:tcPr>
            <w:tcW w:w="2004" w:type="dxa"/>
            <w:gridSpan w:val="2"/>
            <w:tcMar>
              <w:top w:w="0" w:type="dxa"/>
              <w:left w:w="0" w:type="dxa"/>
              <w:bottom w:w="0" w:type="dxa"/>
              <w:right w:w="0" w:type="dxa"/>
            </w:tcMar>
            <w:vAlign w:val="bottom"/>
          </w:tcPr>
          <w:p w:rsidR="00DD1BA5" w:rsidRDefault="00DD1BA5" w:rsidP="00DD1BA5">
            <w:pPr>
              <w:widowControl/>
              <w:jc w:val="right"/>
              <w:rPr>
                <w:color w:val="000000"/>
                <w:szCs w:val="28"/>
              </w:rPr>
            </w:pPr>
          </w:p>
          <w:p w:rsidR="00DD1BA5" w:rsidRDefault="00DD1BA5" w:rsidP="00DD1BA5">
            <w:pPr>
              <w:widowControl/>
              <w:jc w:val="right"/>
              <w:rPr>
                <w:color w:val="000000"/>
                <w:szCs w:val="28"/>
              </w:rPr>
            </w:pPr>
          </w:p>
          <w:p w:rsidR="00DD1BA5" w:rsidRDefault="00DD1BA5" w:rsidP="00DD1BA5">
            <w:pPr>
              <w:widowControl/>
              <w:jc w:val="right"/>
              <w:rPr>
                <w:color w:val="000000"/>
                <w:szCs w:val="28"/>
              </w:rPr>
            </w:pPr>
          </w:p>
          <w:p w:rsidR="00DD1BA5" w:rsidRDefault="00DD1BA5" w:rsidP="00DD1BA5">
            <w:pPr>
              <w:widowControl/>
              <w:jc w:val="right"/>
              <w:rPr>
                <w:color w:val="000000"/>
                <w:szCs w:val="28"/>
              </w:rPr>
            </w:pPr>
          </w:p>
          <w:p w:rsidR="00DD1BA5" w:rsidRPr="00BA2A5B" w:rsidRDefault="00DD1BA5" w:rsidP="00DD1BA5">
            <w:pPr>
              <w:widowControl/>
              <w:jc w:val="right"/>
              <w:rPr>
                <w:color w:val="000000"/>
                <w:szCs w:val="28"/>
              </w:rPr>
            </w:pPr>
            <w:r w:rsidRPr="00BA2A5B">
              <w:rPr>
                <w:color w:val="000000"/>
                <w:szCs w:val="28"/>
              </w:rPr>
              <w:t>292846,5</w:t>
            </w:r>
          </w:p>
        </w:tc>
        <w:tc>
          <w:tcPr>
            <w:tcW w:w="1946" w:type="dxa"/>
            <w:tcMar>
              <w:top w:w="0" w:type="dxa"/>
              <w:left w:w="0" w:type="dxa"/>
              <w:bottom w:w="0" w:type="dxa"/>
              <w:right w:w="0" w:type="dxa"/>
            </w:tcMar>
            <w:vAlign w:val="bottom"/>
          </w:tcPr>
          <w:p w:rsidR="00DD1BA5" w:rsidRDefault="00DD1BA5" w:rsidP="00DD1BA5">
            <w:pPr>
              <w:widowControl/>
              <w:jc w:val="right"/>
              <w:rPr>
                <w:color w:val="000000"/>
                <w:szCs w:val="28"/>
              </w:rPr>
            </w:pPr>
          </w:p>
          <w:p w:rsidR="00DD1BA5" w:rsidRDefault="00DD1BA5" w:rsidP="00DD1BA5">
            <w:pPr>
              <w:widowControl/>
              <w:jc w:val="right"/>
              <w:rPr>
                <w:color w:val="000000"/>
                <w:szCs w:val="28"/>
              </w:rPr>
            </w:pPr>
          </w:p>
          <w:p w:rsidR="00DD1BA5" w:rsidRDefault="00DD1BA5" w:rsidP="00DD1BA5">
            <w:pPr>
              <w:widowControl/>
              <w:jc w:val="right"/>
              <w:rPr>
                <w:color w:val="000000"/>
                <w:szCs w:val="28"/>
              </w:rPr>
            </w:pPr>
          </w:p>
          <w:p w:rsidR="00DD1BA5" w:rsidRDefault="00DD1BA5" w:rsidP="00DD1BA5">
            <w:pPr>
              <w:widowControl/>
              <w:jc w:val="right"/>
              <w:rPr>
                <w:color w:val="000000"/>
                <w:szCs w:val="28"/>
              </w:rPr>
            </w:pPr>
          </w:p>
          <w:p w:rsidR="00DD1BA5" w:rsidRPr="00BA2A5B" w:rsidRDefault="00DD1BA5" w:rsidP="00DD1BA5">
            <w:pPr>
              <w:widowControl/>
              <w:jc w:val="right"/>
              <w:rPr>
                <w:color w:val="000000"/>
                <w:szCs w:val="28"/>
              </w:rPr>
            </w:pPr>
            <w:r w:rsidRPr="00BA2A5B">
              <w:rPr>
                <w:color w:val="000000"/>
                <w:szCs w:val="28"/>
              </w:rPr>
              <w:t>295017,2</w:t>
            </w:r>
          </w:p>
        </w:tc>
        <w:tc>
          <w:tcPr>
            <w:tcW w:w="2018" w:type="dxa"/>
            <w:gridSpan w:val="2"/>
            <w:tcMar>
              <w:top w:w="0" w:type="dxa"/>
              <w:left w:w="0" w:type="dxa"/>
              <w:bottom w:w="0" w:type="dxa"/>
              <w:right w:w="0" w:type="dxa"/>
            </w:tcMar>
            <w:vAlign w:val="bottom"/>
          </w:tcPr>
          <w:p w:rsidR="00DD1BA5" w:rsidRDefault="00DD1BA5" w:rsidP="00DD1BA5">
            <w:pPr>
              <w:widowControl/>
              <w:jc w:val="right"/>
              <w:rPr>
                <w:color w:val="000000"/>
                <w:szCs w:val="28"/>
              </w:rPr>
            </w:pPr>
          </w:p>
          <w:p w:rsidR="00DD1BA5" w:rsidRDefault="00DD1BA5" w:rsidP="00DD1BA5">
            <w:pPr>
              <w:widowControl/>
              <w:jc w:val="right"/>
              <w:rPr>
                <w:color w:val="000000"/>
                <w:szCs w:val="28"/>
              </w:rPr>
            </w:pPr>
          </w:p>
          <w:p w:rsidR="00DD1BA5" w:rsidRDefault="00DD1BA5" w:rsidP="00DD1BA5">
            <w:pPr>
              <w:widowControl/>
              <w:jc w:val="right"/>
              <w:rPr>
                <w:color w:val="000000"/>
                <w:szCs w:val="28"/>
              </w:rPr>
            </w:pPr>
          </w:p>
          <w:p w:rsidR="00DD1BA5" w:rsidRDefault="00DD1BA5" w:rsidP="00DD1BA5">
            <w:pPr>
              <w:widowControl/>
              <w:jc w:val="right"/>
              <w:rPr>
                <w:color w:val="000000"/>
                <w:szCs w:val="28"/>
              </w:rPr>
            </w:pPr>
          </w:p>
          <w:p w:rsidR="00DD1BA5" w:rsidRPr="00BA2A5B" w:rsidRDefault="00DD1BA5" w:rsidP="00DD1BA5">
            <w:pPr>
              <w:widowControl/>
              <w:jc w:val="right"/>
              <w:rPr>
                <w:color w:val="000000"/>
                <w:szCs w:val="28"/>
              </w:rPr>
            </w:pPr>
            <w:r w:rsidRPr="00BA2A5B">
              <w:rPr>
                <w:color w:val="000000"/>
                <w:szCs w:val="28"/>
              </w:rPr>
              <w:t>153328,2</w:t>
            </w:r>
          </w:p>
        </w:tc>
      </w:tr>
      <w:tr w:rsidR="00DD1BA5" w:rsidRPr="002321A7" w:rsidTr="00DD1BA5">
        <w:tblPrEx>
          <w:jc w:val="center"/>
          <w:tblInd w:w="0" w:type="dxa"/>
        </w:tblPrEx>
        <w:trPr>
          <w:jc w:val="center"/>
        </w:trPr>
        <w:tc>
          <w:tcPr>
            <w:tcW w:w="3261" w:type="dxa"/>
            <w:gridSpan w:val="2"/>
            <w:tcMar>
              <w:top w:w="0" w:type="dxa"/>
              <w:left w:w="0" w:type="dxa"/>
              <w:bottom w:w="0" w:type="dxa"/>
              <w:right w:w="0" w:type="dxa"/>
            </w:tcMar>
          </w:tcPr>
          <w:p w:rsidR="00DD1BA5" w:rsidRPr="002321A7" w:rsidRDefault="00DD1BA5" w:rsidP="00FF01E7">
            <w:pPr>
              <w:widowControl/>
              <w:rPr>
                <w:color w:val="000000"/>
                <w:sz w:val="16"/>
                <w:szCs w:val="16"/>
              </w:rPr>
            </w:pPr>
          </w:p>
        </w:tc>
        <w:tc>
          <w:tcPr>
            <w:tcW w:w="5779" w:type="dxa"/>
            <w:tcMar>
              <w:top w:w="0" w:type="dxa"/>
              <w:left w:w="0" w:type="dxa"/>
              <w:bottom w:w="0" w:type="dxa"/>
              <w:right w:w="0" w:type="dxa"/>
            </w:tcMar>
          </w:tcPr>
          <w:p w:rsidR="00DD1BA5" w:rsidRPr="002321A7" w:rsidRDefault="00DD1BA5" w:rsidP="00FF01E7">
            <w:pPr>
              <w:widowControl/>
              <w:rPr>
                <w:color w:val="000000"/>
                <w:sz w:val="16"/>
                <w:szCs w:val="16"/>
              </w:rPr>
            </w:pPr>
          </w:p>
        </w:tc>
        <w:tc>
          <w:tcPr>
            <w:tcW w:w="2004" w:type="dxa"/>
            <w:gridSpan w:val="2"/>
            <w:tcMar>
              <w:top w:w="0" w:type="dxa"/>
              <w:left w:w="0" w:type="dxa"/>
              <w:bottom w:w="0" w:type="dxa"/>
              <w:right w:w="0" w:type="dxa"/>
            </w:tcMar>
            <w:vAlign w:val="bottom"/>
          </w:tcPr>
          <w:p w:rsidR="00DD1BA5" w:rsidRPr="002321A7" w:rsidRDefault="00DD1BA5" w:rsidP="00FF01E7">
            <w:pPr>
              <w:widowControl/>
              <w:jc w:val="right"/>
              <w:rPr>
                <w:color w:val="000000"/>
                <w:sz w:val="16"/>
                <w:szCs w:val="16"/>
              </w:rPr>
            </w:pPr>
          </w:p>
        </w:tc>
        <w:tc>
          <w:tcPr>
            <w:tcW w:w="1946" w:type="dxa"/>
            <w:tcMar>
              <w:top w:w="0" w:type="dxa"/>
              <w:left w:w="0" w:type="dxa"/>
              <w:bottom w:w="0" w:type="dxa"/>
              <w:right w:w="0" w:type="dxa"/>
            </w:tcMar>
            <w:vAlign w:val="bottom"/>
          </w:tcPr>
          <w:p w:rsidR="00DD1BA5" w:rsidRPr="002321A7" w:rsidRDefault="00DD1BA5" w:rsidP="00FF01E7">
            <w:pPr>
              <w:widowControl/>
              <w:jc w:val="right"/>
              <w:rPr>
                <w:color w:val="000000"/>
                <w:sz w:val="16"/>
                <w:szCs w:val="16"/>
              </w:rPr>
            </w:pPr>
          </w:p>
        </w:tc>
        <w:tc>
          <w:tcPr>
            <w:tcW w:w="2018" w:type="dxa"/>
            <w:gridSpan w:val="2"/>
            <w:tcMar>
              <w:top w:w="0" w:type="dxa"/>
              <w:left w:w="0" w:type="dxa"/>
              <w:bottom w:w="0" w:type="dxa"/>
              <w:right w:w="0" w:type="dxa"/>
            </w:tcMar>
            <w:vAlign w:val="bottom"/>
          </w:tcPr>
          <w:p w:rsidR="00DD1BA5" w:rsidRPr="002321A7" w:rsidRDefault="00DD1BA5" w:rsidP="00FF01E7">
            <w:pPr>
              <w:widowControl/>
              <w:jc w:val="right"/>
              <w:rPr>
                <w:color w:val="000000"/>
                <w:sz w:val="16"/>
                <w:szCs w:val="16"/>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2 02 35176 02 0000 150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w:t>
            </w:r>
            <w:r>
              <w:rPr>
                <w:color w:val="000000"/>
                <w:szCs w:val="28"/>
              </w:rPr>
              <w:noBreakHyphen/>
            </w:r>
            <w:r w:rsidRPr="00BA2A5B">
              <w:rPr>
                <w:color w:val="000000"/>
                <w:szCs w:val="28"/>
              </w:rPr>
              <w:t>ФЗ "О социальной защите инвалидов в Российской Федерации"</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153459,3</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153873,7</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183156,2</w:t>
            </w:r>
          </w:p>
        </w:tc>
      </w:tr>
      <w:tr w:rsidR="00DD1BA5" w:rsidRPr="002321A7" w:rsidTr="00DD1BA5">
        <w:tblPrEx>
          <w:jc w:val="center"/>
          <w:tblInd w:w="0" w:type="dxa"/>
        </w:tblPrEx>
        <w:trPr>
          <w:jc w:val="center"/>
        </w:trPr>
        <w:tc>
          <w:tcPr>
            <w:tcW w:w="3261" w:type="dxa"/>
            <w:gridSpan w:val="2"/>
            <w:tcMar>
              <w:top w:w="0" w:type="dxa"/>
              <w:left w:w="0" w:type="dxa"/>
              <w:bottom w:w="0" w:type="dxa"/>
              <w:right w:w="0" w:type="dxa"/>
            </w:tcMar>
          </w:tcPr>
          <w:p w:rsidR="00DD1BA5" w:rsidRPr="002321A7" w:rsidRDefault="00DD1BA5" w:rsidP="00FF01E7">
            <w:pPr>
              <w:widowControl/>
              <w:rPr>
                <w:color w:val="000000"/>
                <w:sz w:val="16"/>
                <w:szCs w:val="16"/>
              </w:rPr>
            </w:pPr>
          </w:p>
        </w:tc>
        <w:tc>
          <w:tcPr>
            <w:tcW w:w="5779" w:type="dxa"/>
            <w:tcMar>
              <w:top w:w="0" w:type="dxa"/>
              <w:left w:w="0" w:type="dxa"/>
              <w:bottom w:w="0" w:type="dxa"/>
              <w:right w:w="0" w:type="dxa"/>
            </w:tcMar>
          </w:tcPr>
          <w:p w:rsidR="00DD1BA5" w:rsidRPr="002321A7" w:rsidRDefault="00DD1BA5" w:rsidP="00FF01E7">
            <w:pPr>
              <w:widowControl/>
              <w:rPr>
                <w:color w:val="000000"/>
                <w:sz w:val="16"/>
                <w:szCs w:val="16"/>
              </w:rPr>
            </w:pPr>
          </w:p>
        </w:tc>
        <w:tc>
          <w:tcPr>
            <w:tcW w:w="2004" w:type="dxa"/>
            <w:gridSpan w:val="2"/>
            <w:tcMar>
              <w:top w:w="0" w:type="dxa"/>
              <w:left w:w="0" w:type="dxa"/>
              <w:bottom w:w="0" w:type="dxa"/>
              <w:right w:w="0" w:type="dxa"/>
            </w:tcMar>
            <w:vAlign w:val="bottom"/>
          </w:tcPr>
          <w:p w:rsidR="00DD1BA5" w:rsidRPr="002321A7" w:rsidRDefault="00DD1BA5" w:rsidP="00FF01E7">
            <w:pPr>
              <w:widowControl/>
              <w:jc w:val="right"/>
              <w:rPr>
                <w:color w:val="000000"/>
                <w:sz w:val="16"/>
                <w:szCs w:val="16"/>
              </w:rPr>
            </w:pPr>
          </w:p>
        </w:tc>
        <w:tc>
          <w:tcPr>
            <w:tcW w:w="1946" w:type="dxa"/>
            <w:tcMar>
              <w:top w:w="0" w:type="dxa"/>
              <w:left w:w="0" w:type="dxa"/>
              <w:bottom w:w="0" w:type="dxa"/>
              <w:right w:w="0" w:type="dxa"/>
            </w:tcMar>
            <w:vAlign w:val="bottom"/>
          </w:tcPr>
          <w:p w:rsidR="00DD1BA5" w:rsidRPr="002321A7" w:rsidRDefault="00DD1BA5" w:rsidP="00FF01E7">
            <w:pPr>
              <w:widowControl/>
              <w:jc w:val="right"/>
              <w:rPr>
                <w:color w:val="000000"/>
                <w:sz w:val="16"/>
                <w:szCs w:val="16"/>
              </w:rPr>
            </w:pPr>
          </w:p>
        </w:tc>
        <w:tc>
          <w:tcPr>
            <w:tcW w:w="2018" w:type="dxa"/>
            <w:gridSpan w:val="2"/>
            <w:tcMar>
              <w:top w:w="0" w:type="dxa"/>
              <w:left w:w="0" w:type="dxa"/>
              <w:bottom w:w="0" w:type="dxa"/>
              <w:right w:w="0" w:type="dxa"/>
            </w:tcMar>
            <w:vAlign w:val="bottom"/>
          </w:tcPr>
          <w:p w:rsidR="00DD1BA5" w:rsidRPr="002321A7" w:rsidRDefault="00DD1BA5" w:rsidP="00FF01E7">
            <w:pPr>
              <w:widowControl/>
              <w:jc w:val="right"/>
              <w:rPr>
                <w:color w:val="000000"/>
                <w:sz w:val="16"/>
                <w:szCs w:val="16"/>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2 02 35220 02 0000 150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429287,2</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446459,3</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464317,3</w:t>
            </w:r>
          </w:p>
        </w:tc>
      </w:tr>
      <w:tr w:rsidR="00DD1BA5" w:rsidRPr="002321A7" w:rsidTr="00DD1BA5">
        <w:tblPrEx>
          <w:jc w:val="center"/>
          <w:tblInd w:w="0" w:type="dxa"/>
        </w:tblPrEx>
        <w:trPr>
          <w:jc w:val="center"/>
        </w:trPr>
        <w:tc>
          <w:tcPr>
            <w:tcW w:w="3261" w:type="dxa"/>
            <w:gridSpan w:val="2"/>
            <w:tcMar>
              <w:top w:w="0" w:type="dxa"/>
              <w:left w:w="0" w:type="dxa"/>
              <w:bottom w:w="0" w:type="dxa"/>
              <w:right w:w="0" w:type="dxa"/>
            </w:tcMar>
          </w:tcPr>
          <w:p w:rsidR="00DD1BA5" w:rsidRPr="002321A7" w:rsidRDefault="00DD1BA5" w:rsidP="00FF01E7">
            <w:pPr>
              <w:widowControl/>
              <w:rPr>
                <w:color w:val="000000"/>
                <w:sz w:val="16"/>
                <w:szCs w:val="16"/>
              </w:rPr>
            </w:pPr>
          </w:p>
        </w:tc>
        <w:tc>
          <w:tcPr>
            <w:tcW w:w="5779" w:type="dxa"/>
            <w:tcMar>
              <w:top w:w="0" w:type="dxa"/>
              <w:left w:w="0" w:type="dxa"/>
              <w:bottom w:w="0" w:type="dxa"/>
              <w:right w:w="0" w:type="dxa"/>
            </w:tcMar>
          </w:tcPr>
          <w:p w:rsidR="00DD1BA5" w:rsidRPr="002321A7" w:rsidRDefault="00DD1BA5" w:rsidP="00FF01E7">
            <w:pPr>
              <w:widowControl/>
              <w:rPr>
                <w:color w:val="000000"/>
                <w:sz w:val="16"/>
                <w:szCs w:val="16"/>
              </w:rPr>
            </w:pPr>
          </w:p>
        </w:tc>
        <w:tc>
          <w:tcPr>
            <w:tcW w:w="2004" w:type="dxa"/>
            <w:gridSpan w:val="2"/>
            <w:tcMar>
              <w:top w:w="0" w:type="dxa"/>
              <w:left w:w="0" w:type="dxa"/>
              <w:bottom w:w="0" w:type="dxa"/>
              <w:right w:w="0" w:type="dxa"/>
            </w:tcMar>
            <w:vAlign w:val="bottom"/>
          </w:tcPr>
          <w:p w:rsidR="00DD1BA5" w:rsidRPr="002321A7" w:rsidRDefault="00DD1BA5" w:rsidP="00FF01E7">
            <w:pPr>
              <w:widowControl/>
              <w:jc w:val="right"/>
              <w:rPr>
                <w:color w:val="000000"/>
                <w:sz w:val="16"/>
                <w:szCs w:val="16"/>
              </w:rPr>
            </w:pPr>
          </w:p>
        </w:tc>
        <w:tc>
          <w:tcPr>
            <w:tcW w:w="1946" w:type="dxa"/>
            <w:tcMar>
              <w:top w:w="0" w:type="dxa"/>
              <w:left w:w="0" w:type="dxa"/>
              <w:bottom w:w="0" w:type="dxa"/>
              <w:right w:w="0" w:type="dxa"/>
            </w:tcMar>
            <w:vAlign w:val="bottom"/>
          </w:tcPr>
          <w:p w:rsidR="00DD1BA5" w:rsidRPr="002321A7" w:rsidRDefault="00DD1BA5" w:rsidP="00FF01E7">
            <w:pPr>
              <w:widowControl/>
              <w:jc w:val="right"/>
              <w:rPr>
                <w:color w:val="000000"/>
                <w:sz w:val="16"/>
                <w:szCs w:val="16"/>
              </w:rPr>
            </w:pPr>
          </w:p>
        </w:tc>
        <w:tc>
          <w:tcPr>
            <w:tcW w:w="2018" w:type="dxa"/>
            <w:gridSpan w:val="2"/>
            <w:tcMar>
              <w:top w:w="0" w:type="dxa"/>
              <w:left w:w="0" w:type="dxa"/>
              <w:bottom w:w="0" w:type="dxa"/>
              <w:right w:w="0" w:type="dxa"/>
            </w:tcMar>
            <w:vAlign w:val="bottom"/>
          </w:tcPr>
          <w:p w:rsidR="00DD1BA5" w:rsidRPr="002321A7" w:rsidRDefault="00DD1BA5" w:rsidP="00FF01E7">
            <w:pPr>
              <w:widowControl/>
              <w:jc w:val="right"/>
              <w:rPr>
                <w:color w:val="000000"/>
                <w:sz w:val="16"/>
                <w:szCs w:val="16"/>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2 02 35240 02 0000 150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w:t>
            </w:r>
            <w:r>
              <w:rPr>
                <w:color w:val="000000"/>
                <w:szCs w:val="28"/>
              </w:rPr>
              <w:br/>
            </w:r>
            <w:r w:rsidRPr="00BA2A5B">
              <w:rPr>
                <w:color w:val="000000"/>
                <w:szCs w:val="28"/>
              </w:rPr>
              <w:t>17 сентября 1998 года №</w:t>
            </w:r>
            <w:r>
              <w:rPr>
                <w:color w:val="000000"/>
                <w:szCs w:val="28"/>
              </w:rPr>
              <w:t xml:space="preserve"> </w:t>
            </w:r>
            <w:r w:rsidRPr="00BA2A5B">
              <w:rPr>
                <w:color w:val="000000"/>
                <w:szCs w:val="28"/>
              </w:rPr>
              <w:t>157</w:t>
            </w:r>
            <w:r>
              <w:rPr>
                <w:color w:val="000000"/>
                <w:szCs w:val="28"/>
              </w:rPr>
              <w:noBreakHyphen/>
            </w:r>
            <w:r w:rsidRPr="00BA2A5B">
              <w:rPr>
                <w:color w:val="000000"/>
                <w:szCs w:val="28"/>
              </w:rPr>
              <w:t>ФЗ "Об иммунопрофилактике инфекционных болезней"</w:t>
            </w:r>
          </w:p>
        </w:tc>
        <w:tc>
          <w:tcPr>
            <w:tcW w:w="2004"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189,6</w:t>
            </w:r>
          </w:p>
        </w:tc>
        <w:tc>
          <w:tcPr>
            <w:tcW w:w="1946" w:type="dxa"/>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196,8</w:t>
            </w:r>
          </w:p>
        </w:tc>
        <w:tc>
          <w:tcPr>
            <w:tcW w:w="2018"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204,2</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2 02 35250 02 0000 150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Субвенции бюджетам субъектов Российской Федерации на оплату жилищно</w:t>
            </w:r>
            <w:r>
              <w:rPr>
                <w:color w:val="000000"/>
                <w:szCs w:val="28"/>
              </w:rPr>
              <w:noBreakHyphen/>
            </w:r>
            <w:r w:rsidRPr="00BA2A5B">
              <w:rPr>
                <w:color w:val="000000"/>
                <w:szCs w:val="28"/>
              </w:rPr>
              <w:t>коммунальных услуг отдельным категориям граждан</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5187394,4</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5184523,1</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5183624,2</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2 02 35290 02 0000 150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840379,7</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861652,2</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818721,0</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2 02 35345 02 0000 150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Субвенции бюджетам субъектов Российской Федерации на осуществление мер пожарной безопасности и тушение лесных пожаров</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39581,3</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39753,3</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40204,6</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2 02 35429 02 0000 150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 xml:space="preserve">Субвенции бюджетам субъектов Российской Федерации на проведение мероприятий по увеличению площади </w:t>
            </w:r>
            <w:proofErr w:type="spellStart"/>
            <w:r w:rsidRPr="00BA2A5B">
              <w:rPr>
                <w:color w:val="000000"/>
                <w:szCs w:val="28"/>
              </w:rPr>
              <w:t>лесовосстановления</w:t>
            </w:r>
            <w:proofErr w:type="spellEnd"/>
            <w:r w:rsidRPr="00BA2A5B">
              <w:rPr>
                <w:color w:val="000000"/>
                <w:szCs w:val="28"/>
              </w:rPr>
              <w:t xml:space="preserve"> на лесных участках, не переданных в аренду, в том числе вокруг городов и промышленных центров</w:t>
            </w:r>
          </w:p>
        </w:tc>
        <w:tc>
          <w:tcPr>
            <w:tcW w:w="2004"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7256,1</w:t>
            </w:r>
          </w:p>
        </w:tc>
        <w:tc>
          <w:tcPr>
            <w:tcW w:w="1946" w:type="dxa"/>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6219,0</w:t>
            </w:r>
          </w:p>
        </w:tc>
        <w:tc>
          <w:tcPr>
            <w:tcW w:w="2018"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10660,7</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2 02 35432 02 0000 150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2004"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17077,8</w:t>
            </w:r>
          </w:p>
        </w:tc>
        <w:tc>
          <w:tcPr>
            <w:tcW w:w="1946" w:type="dxa"/>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16581,5</w:t>
            </w:r>
          </w:p>
        </w:tc>
        <w:tc>
          <w:tcPr>
            <w:tcW w:w="2018"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69269,9</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spacing w:line="276" w:lineRule="auto"/>
              <w:rPr>
                <w:color w:val="000000"/>
                <w:szCs w:val="28"/>
              </w:rPr>
            </w:pPr>
            <w:r w:rsidRPr="00BA2A5B">
              <w:rPr>
                <w:color w:val="000000"/>
                <w:szCs w:val="28"/>
              </w:rPr>
              <w:t>2 02 35460 02 0000 150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w:t>
            </w:r>
            <w:r>
              <w:rPr>
                <w:color w:val="000000"/>
                <w:szCs w:val="28"/>
              </w:rPr>
              <w:noBreakHyphen/>
            </w:r>
            <w:r w:rsidRPr="00BA2A5B">
              <w:rPr>
                <w:color w:val="000000"/>
                <w:szCs w:val="28"/>
              </w:rPr>
              <w:t>инвалидов</w:t>
            </w:r>
          </w:p>
        </w:tc>
        <w:tc>
          <w:tcPr>
            <w:tcW w:w="2004"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r w:rsidRPr="00BA2A5B">
              <w:rPr>
                <w:color w:val="000000"/>
                <w:szCs w:val="28"/>
              </w:rPr>
              <w:t>2596396,0</w:t>
            </w:r>
          </w:p>
        </w:tc>
        <w:tc>
          <w:tcPr>
            <w:tcW w:w="1946" w:type="dxa"/>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r w:rsidRPr="00BA2A5B">
              <w:rPr>
                <w:color w:val="000000"/>
                <w:szCs w:val="28"/>
              </w:rPr>
              <w:t>2620445,2</w:t>
            </w:r>
          </w:p>
        </w:tc>
        <w:tc>
          <w:tcPr>
            <w:tcW w:w="2018" w:type="dxa"/>
            <w:gridSpan w:val="2"/>
            <w:tcMar>
              <w:top w:w="0" w:type="dxa"/>
              <w:left w:w="0" w:type="dxa"/>
              <w:bottom w:w="0" w:type="dxa"/>
              <w:right w:w="0" w:type="dxa"/>
            </w:tcMar>
            <w:vAlign w:val="bottom"/>
          </w:tcPr>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p>
          <w:p w:rsidR="00DD1BA5" w:rsidRPr="00BA2A5B" w:rsidRDefault="00DD1BA5" w:rsidP="00FF01E7">
            <w:pPr>
              <w:widowControl/>
              <w:spacing w:line="276" w:lineRule="auto"/>
              <w:jc w:val="right"/>
              <w:rPr>
                <w:color w:val="000000"/>
                <w:szCs w:val="28"/>
              </w:rPr>
            </w:pPr>
            <w:r w:rsidRPr="00BA2A5B">
              <w:rPr>
                <w:color w:val="000000"/>
                <w:szCs w:val="28"/>
              </w:rPr>
              <w:t>2725436,9</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2 02 35900 02 0000 150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Единая субвенция бюджетам субъектов Российской Федерации и бюджету города Байконура</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488836,1</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511804,1</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532457,6</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2 02 40000 00 0000 150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Иные межбюджетные трансферты</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7628353,3</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5831610,0</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5869122,3</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2 02 45050 02 0000 150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105625,9</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117418,2</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117656,9</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2 02 45073 02 0000 150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Межбюджетные трансферты, передаваемые бюджетам субъектов Российской Федерации на финансовое обеспечение уплаты страховых взносов на обязательное медицинское страхование неработающего населения за граждан Российской Федерации, постоянно проживающих на территориях Республики Абхазия и Республики Южная Осетия</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588108,4</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626505,4</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669271,3</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2 02 45141 02 0000 150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 xml:space="preserve">Межбюджетные трансферты, передаваемые бюджетам субъектов Российской Федерации на обеспечение деятельности депутатов </w:t>
            </w:r>
            <w:r>
              <w:rPr>
                <w:color w:val="000000"/>
                <w:szCs w:val="28"/>
              </w:rPr>
              <w:br/>
            </w:r>
            <w:r w:rsidRPr="00BA2A5B">
              <w:rPr>
                <w:color w:val="000000"/>
                <w:szCs w:val="28"/>
              </w:rPr>
              <w:t>Государственной Думы и их помощников в избирательных округах</w:t>
            </w:r>
          </w:p>
        </w:tc>
        <w:tc>
          <w:tcPr>
            <w:tcW w:w="2004"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99646,1</w:t>
            </w:r>
          </w:p>
        </w:tc>
        <w:tc>
          <w:tcPr>
            <w:tcW w:w="1946" w:type="dxa"/>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96391,1</w:t>
            </w:r>
          </w:p>
        </w:tc>
        <w:tc>
          <w:tcPr>
            <w:tcW w:w="2018"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96391,1</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2 02 45142 02 0000 150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004"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8905,0</w:t>
            </w:r>
          </w:p>
        </w:tc>
        <w:tc>
          <w:tcPr>
            <w:tcW w:w="1946" w:type="dxa"/>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8905,0</w:t>
            </w:r>
          </w:p>
        </w:tc>
        <w:tc>
          <w:tcPr>
            <w:tcW w:w="2018" w:type="dxa"/>
            <w:gridSpan w:val="2"/>
            <w:tcMar>
              <w:top w:w="0" w:type="dxa"/>
              <w:left w:w="0" w:type="dxa"/>
              <w:bottom w:w="0" w:type="dxa"/>
              <w:right w:w="0" w:type="dxa"/>
            </w:tcMar>
            <w:vAlign w:val="bottom"/>
          </w:tcPr>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8905,0</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DD1BA5">
            <w:pPr>
              <w:widowControl/>
              <w:rPr>
                <w:color w:val="000000"/>
                <w:szCs w:val="28"/>
              </w:rPr>
            </w:pPr>
            <w:r w:rsidRPr="00BA2A5B">
              <w:rPr>
                <w:color w:val="000000"/>
                <w:szCs w:val="28"/>
              </w:rPr>
              <w:t>2 02 45161 0</w:t>
            </w:r>
            <w:bookmarkStart w:id="2" w:name="_GoBack"/>
            <w:bookmarkEnd w:id="2"/>
            <w:r w:rsidRPr="00BA2A5B">
              <w:rPr>
                <w:color w:val="000000"/>
                <w:szCs w:val="28"/>
              </w:rPr>
              <w:t>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501011,5</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501011,5</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501011,5</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2 02 45303 02 0000 150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4052709,3</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4104502,9</w:t>
            </w: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4097472,1</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2 02 45363 02 0000 150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379897,5</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375522,8</w:t>
            </w:r>
          </w:p>
        </w:tc>
        <w:tc>
          <w:tcPr>
            <w:tcW w:w="2018" w:type="dxa"/>
            <w:gridSpan w:val="2"/>
            <w:tcMar>
              <w:top w:w="0" w:type="dxa"/>
              <w:left w:w="0" w:type="dxa"/>
              <w:bottom w:w="0" w:type="dxa"/>
              <w:right w:w="0" w:type="dxa"/>
            </w:tcMar>
            <w:vAlign w:val="bottom"/>
          </w:tcPr>
          <w:p w:rsidR="00DD1BA5" w:rsidRPr="00BA2A5B" w:rsidRDefault="00DD1BA5" w:rsidP="00FF01E7">
            <w:pPr>
              <w:widowControl/>
              <w:ind w:right="198"/>
              <w:jc w:val="right"/>
              <w:rPr>
                <w:color w:val="000000"/>
                <w:szCs w:val="28"/>
              </w:rPr>
            </w:pPr>
          </w:p>
          <w:p w:rsidR="00DD1BA5" w:rsidRPr="00BA2A5B" w:rsidRDefault="00DD1BA5" w:rsidP="00FF01E7">
            <w:pPr>
              <w:widowControl/>
              <w:ind w:right="198"/>
              <w:jc w:val="right"/>
              <w:rPr>
                <w:color w:val="000000"/>
                <w:szCs w:val="28"/>
              </w:rPr>
            </w:pPr>
          </w:p>
          <w:p w:rsidR="00DD1BA5" w:rsidRPr="00BA2A5B" w:rsidRDefault="00DD1BA5" w:rsidP="00FF01E7">
            <w:pPr>
              <w:widowControl/>
              <w:ind w:right="198"/>
              <w:jc w:val="right"/>
              <w:rPr>
                <w:color w:val="000000"/>
                <w:szCs w:val="28"/>
              </w:rPr>
            </w:pPr>
          </w:p>
          <w:p w:rsidR="00DD1BA5" w:rsidRPr="00BA2A5B" w:rsidRDefault="00DD1BA5" w:rsidP="00FF01E7">
            <w:pPr>
              <w:widowControl/>
              <w:ind w:right="198"/>
              <w:jc w:val="right"/>
              <w:rPr>
                <w:color w:val="000000"/>
                <w:szCs w:val="28"/>
              </w:rPr>
            </w:pPr>
          </w:p>
          <w:p w:rsidR="00DD1BA5" w:rsidRPr="00BA2A5B" w:rsidRDefault="00DD1BA5" w:rsidP="00FF01E7">
            <w:pPr>
              <w:widowControl/>
              <w:ind w:right="198"/>
              <w:jc w:val="right"/>
              <w:rPr>
                <w:color w:val="000000"/>
                <w:szCs w:val="28"/>
              </w:rPr>
            </w:pPr>
          </w:p>
          <w:p w:rsidR="00DD1BA5" w:rsidRPr="00BA2A5B" w:rsidRDefault="00DD1BA5" w:rsidP="00FF01E7">
            <w:pPr>
              <w:widowControl/>
              <w:ind w:right="198"/>
              <w:jc w:val="right"/>
              <w:rPr>
                <w:color w:val="000000"/>
                <w:szCs w:val="28"/>
              </w:rPr>
            </w:pPr>
          </w:p>
          <w:p w:rsidR="00DD1BA5" w:rsidRPr="00BA2A5B" w:rsidRDefault="00DD1BA5" w:rsidP="00FF01E7">
            <w:pPr>
              <w:widowControl/>
              <w:ind w:right="198"/>
              <w:jc w:val="right"/>
              <w:rPr>
                <w:color w:val="000000"/>
                <w:szCs w:val="28"/>
              </w:rPr>
            </w:pPr>
          </w:p>
          <w:p w:rsidR="00DD1BA5" w:rsidRPr="00BA2A5B" w:rsidRDefault="00DD1BA5" w:rsidP="00FF01E7">
            <w:pPr>
              <w:widowControl/>
              <w:ind w:right="198"/>
              <w:jc w:val="right"/>
              <w:rPr>
                <w:color w:val="000000"/>
                <w:szCs w:val="28"/>
              </w:rPr>
            </w:pPr>
          </w:p>
          <w:p w:rsidR="00DD1BA5" w:rsidRPr="00BA2A5B" w:rsidRDefault="00DD1BA5" w:rsidP="00FF01E7">
            <w:pPr>
              <w:widowControl/>
              <w:ind w:right="198"/>
              <w:jc w:val="right"/>
              <w:rPr>
                <w:color w:val="000000"/>
                <w:szCs w:val="28"/>
              </w:rPr>
            </w:pPr>
          </w:p>
          <w:p w:rsidR="00DD1BA5" w:rsidRPr="00BA2A5B" w:rsidRDefault="00DD1BA5" w:rsidP="00FF01E7">
            <w:pPr>
              <w:widowControl/>
              <w:ind w:right="198"/>
              <w:jc w:val="right"/>
              <w:rPr>
                <w:color w:val="000000"/>
                <w:szCs w:val="28"/>
              </w:rPr>
            </w:pPr>
          </w:p>
          <w:p w:rsidR="00DD1BA5" w:rsidRDefault="00DD1BA5" w:rsidP="00FF01E7">
            <w:pPr>
              <w:widowControl/>
              <w:ind w:right="198"/>
              <w:jc w:val="right"/>
              <w:rPr>
                <w:color w:val="000000"/>
                <w:szCs w:val="28"/>
              </w:rPr>
            </w:pPr>
          </w:p>
          <w:p w:rsidR="00DD1BA5" w:rsidRDefault="00DD1BA5" w:rsidP="00FF01E7">
            <w:pPr>
              <w:widowControl/>
              <w:ind w:right="198"/>
              <w:jc w:val="right"/>
              <w:rPr>
                <w:color w:val="000000"/>
                <w:szCs w:val="28"/>
              </w:rPr>
            </w:pPr>
          </w:p>
          <w:p w:rsidR="00DD1BA5" w:rsidRPr="00BA2A5B" w:rsidRDefault="00DD1BA5" w:rsidP="00FF01E7">
            <w:pPr>
              <w:widowControl/>
              <w:ind w:right="198"/>
              <w:jc w:val="right"/>
              <w:rPr>
                <w:color w:val="000000"/>
                <w:szCs w:val="28"/>
              </w:rPr>
            </w:pPr>
            <w:r w:rsidRPr="00BA2A5B">
              <w:rPr>
                <w:color w:val="000000"/>
                <w:szCs w:val="28"/>
              </w:rPr>
              <w:t>377007,2</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ind w:right="198"/>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2 02 45476 02 0000 150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1301,1</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p>
          <w:p w:rsidR="00DD1BA5" w:rsidRPr="00BA2A5B" w:rsidRDefault="00DD1BA5" w:rsidP="00FF01E7">
            <w:pPr>
              <w:widowControl/>
              <w:jc w:val="right"/>
              <w:rPr>
                <w:color w:val="000000"/>
                <w:szCs w:val="28"/>
              </w:rPr>
            </w:pPr>
            <w:r w:rsidRPr="00BA2A5B">
              <w:rPr>
                <w:color w:val="000000"/>
                <w:szCs w:val="28"/>
              </w:rPr>
              <w:t>1353,1</w:t>
            </w:r>
          </w:p>
        </w:tc>
        <w:tc>
          <w:tcPr>
            <w:tcW w:w="2018" w:type="dxa"/>
            <w:gridSpan w:val="2"/>
            <w:tcMar>
              <w:top w:w="0" w:type="dxa"/>
              <w:left w:w="0" w:type="dxa"/>
              <w:bottom w:w="0" w:type="dxa"/>
              <w:right w:w="0" w:type="dxa"/>
            </w:tcMar>
            <w:vAlign w:val="bottom"/>
          </w:tcPr>
          <w:p w:rsidR="00DD1BA5" w:rsidRPr="00BA2A5B" w:rsidRDefault="00DD1BA5" w:rsidP="00FF01E7">
            <w:pPr>
              <w:widowControl/>
              <w:ind w:right="198"/>
              <w:jc w:val="right"/>
              <w:rPr>
                <w:color w:val="000000"/>
                <w:szCs w:val="28"/>
              </w:rPr>
            </w:pPr>
          </w:p>
          <w:p w:rsidR="00DD1BA5" w:rsidRPr="00BA2A5B" w:rsidRDefault="00DD1BA5" w:rsidP="00FF01E7">
            <w:pPr>
              <w:widowControl/>
              <w:ind w:right="198"/>
              <w:jc w:val="right"/>
              <w:rPr>
                <w:color w:val="000000"/>
                <w:szCs w:val="28"/>
              </w:rPr>
            </w:pPr>
          </w:p>
          <w:p w:rsidR="00DD1BA5" w:rsidRPr="00BA2A5B" w:rsidRDefault="00DD1BA5" w:rsidP="00FF01E7">
            <w:pPr>
              <w:widowControl/>
              <w:ind w:right="198"/>
              <w:jc w:val="right"/>
              <w:rPr>
                <w:color w:val="000000"/>
                <w:szCs w:val="28"/>
              </w:rPr>
            </w:pPr>
          </w:p>
          <w:p w:rsidR="00DD1BA5" w:rsidRPr="00BA2A5B" w:rsidRDefault="00DD1BA5" w:rsidP="00FF01E7">
            <w:pPr>
              <w:widowControl/>
              <w:ind w:right="198"/>
              <w:jc w:val="right"/>
              <w:rPr>
                <w:color w:val="000000"/>
                <w:szCs w:val="28"/>
              </w:rPr>
            </w:pPr>
            <w:r w:rsidRPr="00BA2A5B">
              <w:rPr>
                <w:color w:val="000000"/>
                <w:szCs w:val="28"/>
              </w:rPr>
              <w:t>1407,2</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ind w:right="198"/>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2 02 49001 02 0000 150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1594259,9</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FF01E7">
            <w:pPr>
              <w:widowControl/>
              <w:ind w:right="198"/>
              <w:jc w:val="right"/>
              <w:rPr>
                <w:color w:val="000000"/>
                <w:szCs w:val="28"/>
              </w:rPr>
            </w:pPr>
            <w:r w:rsidRPr="00BA2A5B">
              <w:rPr>
                <w:color w:val="000000"/>
                <w:szCs w:val="28"/>
              </w:rPr>
              <w:t>—</w:t>
            </w: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p>
        </w:tc>
        <w:tc>
          <w:tcPr>
            <w:tcW w:w="5779" w:type="dxa"/>
            <w:tcMar>
              <w:top w:w="0" w:type="dxa"/>
              <w:left w:w="0" w:type="dxa"/>
              <w:bottom w:w="0" w:type="dxa"/>
              <w:right w:w="0" w:type="dxa"/>
            </w:tcMar>
          </w:tcPr>
          <w:p w:rsidR="00DD1BA5" w:rsidRPr="00BA2A5B" w:rsidRDefault="00DD1BA5" w:rsidP="00FF01E7">
            <w:pPr>
              <w:widowControl/>
              <w:rPr>
                <w:color w:val="000000"/>
                <w:szCs w:val="28"/>
              </w:rPr>
            </w:pP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p>
        </w:tc>
        <w:tc>
          <w:tcPr>
            <w:tcW w:w="2018"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p>
        </w:tc>
      </w:tr>
      <w:tr w:rsidR="00DD1BA5" w:rsidRPr="00BA2A5B" w:rsidTr="00DD1BA5">
        <w:tblPrEx>
          <w:jc w:val="center"/>
          <w:tblInd w:w="0" w:type="dxa"/>
        </w:tblPrEx>
        <w:trPr>
          <w:jc w:val="center"/>
        </w:trPr>
        <w:tc>
          <w:tcPr>
            <w:tcW w:w="3261" w:type="dxa"/>
            <w:gridSpan w:val="2"/>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2 02 49999 02 0000 150</w:t>
            </w:r>
          </w:p>
        </w:tc>
        <w:tc>
          <w:tcPr>
            <w:tcW w:w="5779" w:type="dxa"/>
            <w:tcMar>
              <w:top w:w="0" w:type="dxa"/>
              <w:left w:w="0" w:type="dxa"/>
              <w:bottom w:w="0" w:type="dxa"/>
              <w:right w:w="0" w:type="dxa"/>
            </w:tcMar>
          </w:tcPr>
          <w:p w:rsidR="00DD1BA5" w:rsidRPr="00BA2A5B" w:rsidRDefault="00DD1BA5" w:rsidP="00FF01E7">
            <w:pPr>
              <w:widowControl/>
              <w:rPr>
                <w:color w:val="000000"/>
                <w:szCs w:val="28"/>
              </w:rPr>
            </w:pPr>
            <w:r w:rsidRPr="00BA2A5B">
              <w:rPr>
                <w:color w:val="000000"/>
                <w:szCs w:val="28"/>
              </w:rPr>
              <w:t>Прочие межбюджетные трансферты, передаваемые бюджетам субъектов Российской Федерации</w:t>
            </w:r>
          </w:p>
        </w:tc>
        <w:tc>
          <w:tcPr>
            <w:tcW w:w="2004" w:type="dxa"/>
            <w:gridSpan w:val="2"/>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296888,6</w:t>
            </w:r>
          </w:p>
        </w:tc>
        <w:tc>
          <w:tcPr>
            <w:tcW w:w="1946" w:type="dxa"/>
            <w:tcMar>
              <w:top w:w="0" w:type="dxa"/>
              <w:left w:w="0" w:type="dxa"/>
              <w:bottom w:w="0" w:type="dxa"/>
              <w:right w:w="0" w:type="dxa"/>
            </w:tcMar>
            <w:vAlign w:val="bottom"/>
          </w:tcPr>
          <w:p w:rsidR="00DD1BA5" w:rsidRPr="00BA2A5B" w:rsidRDefault="00DD1BA5" w:rsidP="00FF01E7">
            <w:pPr>
              <w:widowControl/>
              <w:jc w:val="right"/>
              <w:rPr>
                <w:color w:val="000000"/>
                <w:szCs w:val="28"/>
              </w:rPr>
            </w:pPr>
            <w:r w:rsidRPr="00BA2A5B">
              <w:rPr>
                <w:color w:val="000000"/>
                <w:szCs w:val="28"/>
              </w:rPr>
              <w:t>—</w:t>
            </w:r>
          </w:p>
        </w:tc>
        <w:tc>
          <w:tcPr>
            <w:tcW w:w="2018" w:type="dxa"/>
            <w:gridSpan w:val="2"/>
            <w:tcMar>
              <w:top w:w="0" w:type="dxa"/>
              <w:left w:w="0" w:type="dxa"/>
              <w:bottom w:w="0" w:type="dxa"/>
              <w:right w:w="0" w:type="dxa"/>
            </w:tcMar>
            <w:vAlign w:val="bottom"/>
          </w:tcPr>
          <w:p w:rsidR="00DD1BA5" w:rsidRPr="00BA2A5B" w:rsidRDefault="00DD1BA5" w:rsidP="00DD1BA5">
            <w:pPr>
              <w:widowControl/>
              <w:jc w:val="right"/>
              <w:rPr>
                <w:color w:val="000000"/>
                <w:szCs w:val="28"/>
              </w:rPr>
            </w:pPr>
            <w:r w:rsidRPr="00BA2A5B">
              <w:rPr>
                <w:color w:val="000000"/>
                <w:szCs w:val="28"/>
              </w:rPr>
              <w:t>—</w:t>
            </w:r>
          </w:p>
        </w:tc>
      </w:tr>
    </w:tbl>
    <w:p w:rsidR="00DD1BA5" w:rsidRPr="004644EF" w:rsidRDefault="00DD1BA5" w:rsidP="004644EF">
      <w:pPr>
        <w:rPr>
          <w:rFonts w:eastAsia="Times New Roman"/>
          <w:lang w:eastAsia="ru-RU"/>
        </w:rPr>
      </w:pPr>
    </w:p>
    <w:p w:rsidR="00250146" w:rsidRPr="00443F4F" w:rsidRDefault="00250146" w:rsidP="00C93383"/>
    <w:sectPr w:rsidR="00250146" w:rsidRPr="00443F4F" w:rsidSect="004644EF">
      <w:headerReference w:type="even" r:id="rId8"/>
      <w:headerReference w:type="default" r:id="rId9"/>
      <w:headerReference w:type="first" r:id="rId10"/>
      <w:pgSz w:w="16838" w:h="11906" w:orient="landscape" w:code="9"/>
      <w:pgMar w:top="1701" w:right="851" w:bottom="567" w:left="851" w:header="510" w:footer="51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43E" w:rsidRDefault="006C043E" w:rsidP="00DC55DA">
      <w:r>
        <w:separator/>
      </w:r>
    </w:p>
  </w:endnote>
  <w:endnote w:type="continuationSeparator" w:id="0">
    <w:p w:rsidR="006C043E" w:rsidRDefault="006C043E" w:rsidP="00DC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choolBook">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43E" w:rsidRDefault="006C043E" w:rsidP="00DC55DA">
      <w:r>
        <w:separator/>
      </w:r>
    </w:p>
  </w:footnote>
  <w:footnote w:type="continuationSeparator" w:id="0">
    <w:p w:rsidR="006C043E" w:rsidRDefault="006C043E" w:rsidP="00DC5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43E" w:rsidRDefault="006C043E" w:rsidP="00D06779">
    <w:pPr>
      <w:pStyle w:val="a5"/>
      <w:framePr w:wrap="around" w:vAnchor="text" w:hAnchor="margin" w:xAlign="center" w:y="92"/>
      <w:rPr>
        <w:rStyle w:val="aa"/>
      </w:rPr>
    </w:pPr>
    <w:r>
      <w:rPr>
        <w:rStyle w:val="aa"/>
      </w:rPr>
      <w:fldChar w:fldCharType="begin"/>
    </w:r>
    <w:r>
      <w:rPr>
        <w:rStyle w:val="aa"/>
      </w:rPr>
      <w:instrText xml:space="preserve">PAGE  </w:instrText>
    </w:r>
    <w:r>
      <w:rPr>
        <w:rStyle w:val="aa"/>
      </w:rPr>
      <w:fldChar w:fldCharType="separate"/>
    </w:r>
    <w:r w:rsidR="00DD1BA5">
      <w:rPr>
        <w:rStyle w:val="aa"/>
        <w:noProof/>
      </w:rPr>
      <w:t>8</w:t>
    </w:r>
    <w:r>
      <w:rPr>
        <w:rStyle w:val="aa"/>
      </w:rPr>
      <w:fldChar w:fldCharType="end"/>
    </w:r>
  </w:p>
  <w:p w:rsidR="006C043E" w:rsidRDefault="006C043E">
    <w:pPr>
      <w:pStyle w:val="a5"/>
      <w:jc w:val="center"/>
    </w:pPr>
  </w:p>
  <w:p w:rsidR="006C043E" w:rsidRDefault="006C043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43E" w:rsidRDefault="006C043E" w:rsidP="00D06779">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DD1BA5">
      <w:rPr>
        <w:rStyle w:val="aa"/>
        <w:noProof/>
      </w:rPr>
      <w:t>7</w:t>
    </w:r>
    <w:r>
      <w:rPr>
        <w:rStyle w:val="aa"/>
      </w:rPr>
      <w:fldChar w:fldCharType="end"/>
    </w:r>
  </w:p>
  <w:p w:rsidR="006C043E" w:rsidRDefault="006C043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43E" w:rsidRDefault="006C043E" w:rsidP="001F2687">
    <w:pPr>
      <w:pStyle w:val="a5"/>
      <w:tabs>
        <w:tab w:val="clear" w:pos="4677"/>
        <w:tab w:val="clear" w:pos="935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1EE6B8FC"/>
    <w:lvl w:ilvl="0">
      <w:start w:val="1"/>
      <w:numFmt w:val="decimal"/>
      <w:lvlText w:val="%1."/>
      <w:lvlJc w:val="left"/>
      <w:pPr>
        <w:tabs>
          <w:tab w:val="num" w:pos="360"/>
        </w:tabs>
        <w:ind w:left="360" w:hanging="360"/>
      </w:p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D42604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0344745"/>
    <w:multiLevelType w:val="hybridMultilevel"/>
    <w:tmpl w:val="6F7C6628"/>
    <w:lvl w:ilvl="0" w:tplc="20A6029C">
      <w:start w:val="1"/>
      <w:numFmt w:val="decimal"/>
      <w:lvlText w:val="%1)"/>
      <w:lvlJc w:val="left"/>
      <w:pPr>
        <w:ind w:left="928" w:hanging="360"/>
      </w:pPr>
      <w:rPr>
        <w:rFonts w:eastAsia="Calibri" w:hint="default"/>
        <w:color w:val="auto"/>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3046330D"/>
    <w:multiLevelType w:val="multilevel"/>
    <w:tmpl w:val="91B8AE44"/>
    <w:styleLink w:val="3"/>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abstractNum w:abstractNumId="6" w15:restartNumberingAfterBreak="0">
    <w:nsid w:val="30F56BDB"/>
    <w:multiLevelType w:val="singleLevel"/>
    <w:tmpl w:val="F92CB8B8"/>
    <w:lvl w:ilvl="0">
      <w:start w:val="1"/>
      <w:numFmt w:val="decimal"/>
      <w:lvlText w:val="%1."/>
      <w:lvlJc w:val="left"/>
      <w:pPr>
        <w:tabs>
          <w:tab w:val="num" w:pos="360"/>
        </w:tabs>
        <w:ind w:left="360" w:hanging="360"/>
      </w:pPr>
    </w:lvl>
  </w:abstractNum>
  <w:abstractNum w:abstractNumId="7" w15:restartNumberingAfterBreak="0">
    <w:nsid w:val="365C262F"/>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7B31C67"/>
    <w:multiLevelType w:val="singleLevel"/>
    <w:tmpl w:val="66DA1C82"/>
    <w:lvl w:ilvl="0">
      <w:start w:val="1"/>
      <w:numFmt w:val="decimal"/>
      <w:lvlText w:val="%1."/>
      <w:lvlJc w:val="left"/>
      <w:pPr>
        <w:tabs>
          <w:tab w:val="num" w:pos="360"/>
        </w:tabs>
        <w:ind w:left="360" w:hanging="360"/>
      </w:pPr>
      <w:rPr>
        <w:b w:val="0"/>
        <w:i w:val="0"/>
      </w:rPr>
    </w:lvl>
  </w:abstractNum>
  <w:abstractNum w:abstractNumId="9" w15:restartNumberingAfterBreak="0">
    <w:nsid w:val="3DC32219"/>
    <w:multiLevelType w:val="hybridMultilevel"/>
    <w:tmpl w:val="910626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4E12FE5"/>
    <w:multiLevelType w:val="multilevel"/>
    <w:tmpl w:val="92461A4C"/>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1" w15:restartNumberingAfterBreak="0">
    <w:nsid w:val="4B485A3E"/>
    <w:multiLevelType w:val="multilevel"/>
    <w:tmpl w:val="786E877C"/>
    <w:styleLink w:val="111111"/>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12" w15:restartNumberingAfterBreak="0">
    <w:nsid w:val="4E7A6F74"/>
    <w:multiLevelType w:val="singleLevel"/>
    <w:tmpl w:val="0419000F"/>
    <w:lvl w:ilvl="0">
      <w:start w:val="1"/>
      <w:numFmt w:val="decimal"/>
      <w:lvlText w:val="%1."/>
      <w:lvlJc w:val="left"/>
      <w:pPr>
        <w:tabs>
          <w:tab w:val="num" w:pos="360"/>
        </w:tabs>
        <w:ind w:left="360" w:hanging="360"/>
      </w:pPr>
    </w:lvl>
  </w:abstractNum>
  <w:abstractNum w:abstractNumId="13" w15:restartNumberingAfterBreak="0">
    <w:nsid w:val="4F6D525B"/>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2D323E3"/>
    <w:multiLevelType w:val="singleLevel"/>
    <w:tmpl w:val="0419000F"/>
    <w:lvl w:ilvl="0">
      <w:start w:val="1"/>
      <w:numFmt w:val="decimal"/>
      <w:lvlText w:val="%1."/>
      <w:lvlJc w:val="left"/>
      <w:pPr>
        <w:tabs>
          <w:tab w:val="num" w:pos="360"/>
        </w:tabs>
        <w:ind w:left="360" w:hanging="360"/>
      </w:pPr>
    </w:lvl>
  </w:abstractNum>
  <w:abstractNum w:abstractNumId="15" w15:restartNumberingAfterBreak="0">
    <w:nsid w:val="5A2B6AF6"/>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F0B7AE0"/>
    <w:multiLevelType w:val="hybridMultilevel"/>
    <w:tmpl w:val="AB2088B0"/>
    <w:lvl w:ilvl="0" w:tplc="BF9EC9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61857D72"/>
    <w:multiLevelType w:val="hybridMultilevel"/>
    <w:tmpl w:val="0B0C506C"/>
    <w:lvl w:ilvl="0" w:tplc="690424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15:restartNumberingAfterBreak="0">
    <w:nsid w:val="68C46A68"/>
    <w:multiLevelType w:val="hybridMultilevel"/>
    <w:tmpl w:val="46D01B34"/>
    <w:lvl w:ilvl="0" w:tplc="8E0CC55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465629"/>
    <w:multiLevelType w:val="multilevel"/>
    <w:tmpl w:val="91B8AE44"/>
    <w:styleLink w:val="2"/>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14"/>
  </w:num>
  <w:num w:numId="6">
    <w:abstractNumId w:val="12"/>
  </w:num>
  <w:num w:numId="7">
    <w:abstractNumId w:val="0"/>
  </w:num>
  <w:num w:numId="8">
    <w:abstractNumId w:val="1"/>
  </w:num>
  <w:num w:numId="9">
    <w:abstractNumId w:val="10"/>
  </w:num>
  <w:num w:numId="10">
    <w:abstractNumId w:val="19"/>
  </w:num>
  <w:num w:numId="11">
    <w:abstractNumId w:val="2"/>
  </w:num>
  <w:num w:numId="12">
    <w:abstractNumId w:val="9"/>
  </w:num>
  <w:num w:numId="13">
    <w:abstractNumId w:val="13"/>
  </w:num>
  <w:num w:numId="14">
    <w:abstractNumId w:val="7"/>
  </w:num>
  <w:num w:numId="15">
    <w:abstractNumId w:val="20"/>
  </w:num>
  <w:num w:numId="16">
    <w:abstractNumId w:val="3"/>
  </w:num>
  <w:num w:numId="17">
    <w:abstractNumId w:val="11"/>
  </w:num>
  <w:num w:numId="18">
    <w:abstractNumId w:val="5"/>
  </w:num>
  <w:num w:numId="19">
    <w:abstractNumId w:val="15"/>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defaultTabStop w:val="709"/>
  <w:autoHyphenation/>
  <w:evenAndOddHeaders/>
  <w:drawingGridHorizontalSpacing w:val="140"/>
  <w:drawingGridVerticalSpacing w:val="381"/>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4EF"/>
    <w:rsid w:val="000025E1"/>
    <w:rsid w:val="00010481"/>
    <w:rsid w:val="00010FE2"/>
    <w:rsid w:val="0001155A"/>
    <w:rsid w:val="00035258"/>
    <w:rsid w:val="000373CB"/>
    <w:rsid w:val="00042F29"/>
    <w:rsid w:val="0004589C"/>
    <w:rsid w:val="00046140"/>
    <w:rsid w:val="000530B0"/>
    <w:rsid w:val="0005544C"/>
    <w:rsid w:val="000663FE"/>
    <w:rsid w:val="00067565"/>
    <w:rsid w:val="000B313C"/>
    <w:rsid w:val="000E1108"/>
    <w:rsid w:val="000E176B"/>
    <w:rsid w:val="00137D81"/>
    <w:rsid w:val="00140986"/>
    <w:rsid w:val="001677BE"/>
    <w:rsid w:val="001A6602"/>
    <w:rsid w:val="001C74C1"/>
    <w:rsid w:val="001D761A"/>
    <w:rsid w:val="001F2687"/>
    <w:rsid w:val="001F53CD"/>
    <w:rsid w:val="00207D3A"/>
    <w:rsid w:val="002123AD"/>
    <w:rsid w:val="002136D4"/>
    <w:rsid w:val="00222AE9"/>
    <w:rsid w:val="00227A9C"/>
    <w:rsid w:val="00233C31"/>
    <w:rsid w:val="00240363"/>
    <w:rsid w:val="00250146"/>
    <w:rsid w:val="00284F96"/>
    <w:rsid w:val="002952E2"/>
    <w:rsid w:val="002C0B93"/>
    <w:rsid w:val="002C67A3"/>
    <w:rsid w:val="002E6FB7"/>
    <w:rsid w:val="002F77FF"/>
    <w:rsid w:val="00304961"/>
    <w:rsid w:val="003052C6"/>
    <w:rsid w:val="00321CCC"/>
    <w:rsid w:val="003637D6"/>
    <w:rsid w:val="0036431F"/>
    <w:rsid w:val="003666B0"/>
    <w:rsid w:val="003736B7"/>
    <w:rsid w:val="00373FD6"/>
    <w:rsid w:val="00374033"/>
    <w:rsid w:val="0038164F"/>
    <w:rsid w:val="00391E14"/>
    <w:rsid w:val="003A1BCE"/>
    <w:rsid w:val="003C21ED"/>
    <w:rsid w:val="003D562E"/>
    <w:rsid w:val="003D7AFE"/>
    <w:rsid w:val="003E0FDB"/>
    <w:rsid w:val="003E7841"/>
    <w:rsid w:val="003F13CD"/>
    <w:rsid w:val="003F37D8"/>
    <w:rsid w:val="00443F4F"/>
    <w:rsid w:val="004644EF"/>
    <w:rsid w:val="00482566"/>
    <w:rsid w:val="004A791A"/>
    <w:rsid w:val="004B2124"/>
    <w:rsid w:val="004E4A94"/>
    <w:rsid w:val="004F66BC"/>
    <w:rsid w:val="00511CCB"/>
    <w:rsid w:val="00516921"/>
    <w:rsid w:val="005253AC"/>
    <w:rsid w:val="005271E8"/>
    <w:rsid w:val="00537681"/>
    <w:rsid w:val="00546033"/>
    <w:rsid w:val="00566C06"/>
    <w:rsid w:val="00570F91"/>
    <w:rsid w:val="00574BE1"/>
    <w:rsid w:val="00594429"/>
    <w:rsid w:val="005954AB"/>
    <w:rsid w:val="005B06E3"/>
    <w:rsid w:val="005B29D9"/>
    <w:rsid w:val="005B2A0C"/>
    <w:rsid w:val="005D0EDE"/>
    <w:rsid w:val="005E61FF"/>
    <w:rsid w:val="005F4EC0"/>
    <w:rsid w:val="00642A3C"/>
    <w:rsid w:val="0064603F"/>
    <w:rsid w:val="00646E33"/>
    <w:rsid w:val="00650F4D"/>
    <w:rsid w:val="0065601F"/>
    <w:rsid w:val="00660B14"/>
    <w:rsid w:val="00660B85"/>
    <w:rsid w:val="00660E0B"/>
    <w:rsid w:val="00674C8B"/>
    <w:rsid w:val="00683C40"/>
    <w:rsid w:val="006A0AE0"/>
    <w:rsid w:val="006A673E"/>
    <w:rsid w:val="006C043E"/>
    <w:rsid w:val="006E1B04"/>
    <w:rsid w:val="007041CE"/>
    <w:rsid w:val="00731328"/>
    <w:rsid w:val="007313F9"/>
    <w:rsid w:val="00746BA3"/>
    <w:rsid w:val="007624C0"/>
    <w:rsid w:val="00785756"/>
    <w:rsid w:val="0079181C"/>
    <w:rsid w:val="00796E71"/>
    <w:rsid w:val="007A7827"/>
    <w:rsid w:val="007B5A95"/>
    <w:rsid w:val="007E3950"/>
    <w:rsid w:val="007E407D"/>
    <w:rsid w:val="008221D1"/>
    <w:rsid w:val="00824CEC"/>
    <w:rsid w:val="008474C1"/>
    <w:rsid w:val="008654FB"/>
    <w:rsid w:val="00886165"/>
    <w:rsid w:val="00897215"/>
    <w:rsid w:val="008A3B6C"/>
    <w:rsid w:val="008C1BD7"/>
    <w:rsid w:val="008E1A84"/>
    <w:rsid w:val="0090377D"/>
    <w:rsid w:val="00913A7D"/>
    <w:rsid w:val="00915056"/>
    <w:rsid w:val="00922053"/>
    <w:rsid w:val="009340BE"/>
    <w:rsid w:val="00944C9E"/>
    <w:rsid w:val="0095610D"/>
    <w:rsid w:val="009727A6"/>
    <w:rsid w:val="009749B1"/>
    <w:rsid w:val="0098112F"/>
    <w:rsid w:val="009A6AAF"/>
    <w:rsid w:val="009C02B4"/>
    <w:rsid w:val="009C6C3C"/>
    <w:rsid w:val="009F2AB9"/>
    <w:rsid w:val="009F54FF"/>
    <w:rsid w:val="00A013F4"/>
    <w:rsid w:val="00A358CF"/>
    <w:rsid w:val="00A4341B"/>
    <w:rsid w:val="00A57037"/>
    <w:rsid w:val="00A7767F"/>
    <w:rsid w:val="00AC052D"/>
    <w:rsid w:val="00AC564D"/>
    <w:rsid w:val="00AE74DE"/>
    <w:rsid w:val="00AF4AEC"/>
    <w:rsid w:val="00AF51EC"/>
    <w:rsid w:val="00AF5D33"/>
    <w:rsid w:val="00B4175E"/>
    <w:rsid w:val="00B4672E"/>
    <w:rsid w:val="00B525F1"/>
    <w:rsid w:val="00B56B30"/>
    <w:rsid w:val="00B66E21"/>
    <w:rsid w:val="00B7597E"/>
    <w:rsid w:val="00BB40B3"/>
    <w:rsid w:val="00BB6D81"/>
    <w:rsid w:val="00BD74EF"/>
    <w:rsid w:val="00BF0E12"/>
    <w:rsid w:val="00BF3F3F"/>
    <w:rsid w:val="00C02157"/>
    <w:rsid w:val="00C1110D"/>
    <w:rsid w:val="00C16E99"/>
    <w:rsid w:val="00C2270C"/>
    <w:rsid w:val="00C8527F"/>
    <w:rsid w:val="00C93383"/>
    <w:rsid w:val="00C94D73"/>
    <w:rsid w:val="00CB2D1D"/>
    <w:rsid w:val="00CC5E0D"/>
    <w:rsid w:val="00CD1DF5"/>
    <w:rsid w:val="00CD495E"/>
    <w:rsid w:val="00CE4D9A"/>
    <w:rsid w:val="00D028F3"/>
    <w:rsid w:val="00D06779"/>
    <w:rsid w:val="00D47198"/>
    <w:rsid w:val="00D81A86"/>
    <w:rsid w:val="00D902C3"/>
    <w:rsid w:val="00D96FE3"/>
    <w:rsid w:val="00DB6169"/>
    <w:rsid w:val="00DC1CAF"/>
    <w:rsid w:val="00DC55DA"/>
    <w:rsid w:val="00DD1BA5"/>
    <w:rsid w:val="00E00629"/>
    <w:rsid w:val="00E278CA"/>
    <w:rsid w:val="00E42564"/>
    <w:rsid w:val="00E5397C"/>
    <w:rsid w:val="00E841C0"/>
    <w:rsid w:val="00EF2F32"/>
    <w:rsid w:val="00F07171"/>
    <w:rsid w:val="00F17B1B"/>
    <w:rsid w:val="00F25FE3"/>
    <w:rsid w:val="00F30239"/>
    <w:rsid w:val="00F74D96"/>
    <w:rsid w:val="00F97A22"/>
    <w:rsid w:val="00FC377B"/>
    <w:rsid w:val="00FC4D29"/>
    <w:rsid w:val="00FF0699"/>
    <w:rsid w:val="00FF276F"/>
    <w:rsid w:val="00FF5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0F1CE695-1F13-473A-9490-F6CB0E4D4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D3A"/>
    <w:pPr>
      <w:widowControl w:val="0"/>
      <w:spacing w:after="0" w:line="240" w:lineRule="auto"/>
    </w:pPr>
    <w:rPr>
      <w:rFonts w:ascii="Times New Roman" w:hAnsi="Times New Roman"/>
      <w:sz w:val="28"/>
    </w:rPr>
  </w:style>
  <w:style w:type="paragraph" w:styleId="1">
    <w:name w:val="heading 1"/>
    <w:basedOn w:val="a"/>
    <w:next w:val="a"/>
    <w:link w:val="10"/>
    <w:qFormat/>
    <w:rsid w:val="00566C06"/>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20">
    <w:name w:val="heading 2"/>
    <w:basedOn w:val="a"/>
    <w:next w:val="a"/>
    <w:link w:val="21"/>
    <w:qFormat/>
    <w:rsid w:val="002C67A3"/>
    <w:pPr>
      <w:keepNext/>
      <w:jc w:val="center"/>
      <w:outlineLvl w:val="1"/>
    </w:pPr>
    <w:rPr>
      <w:rFonts w:eastAsia="Times New Roman" w:cs="Arial"/>
      <w:b/>
      <w:bCs/>
      <w:iCs/>
      <w:szCs w:val="28"/>
    </w:rPr>
  </w:style>
  <w:style w:type="paragraph" w:styleId="30">
    <w:name w:val="heading 3"/>
    <w:basedOn w:val="a"/>
    <w:next w:val="a"/>
    <w:link w:val="31"/>
    <w:qFormat/>
    <w:rsid w:val="002C67A3"/>
    <w:pPr>
      <w:spacing w:line="480" w:lineRule="auto"/>
      <w:jc w:val="center"/>
      <w:outlineLvl w:val="2"/>
    </w:pPr>
    <w:rPr>
      <w:rFonts w:eastAsia="Times New Roman" w:cs="Times New Roman"/>
      <w:b/>
    </w:rPr>
  </w:style>
  <w:style w:type="paragraph" w:styleId="4">
    <w:name w:val="heading 4"/>
    <w:basedOn w:val="a"/>
    <w:next w:val="a"/>
    <w:link w:val="40"/>
    <w:qFormat/>
    <w:rsid w:val="00566C06"/>
    <w:pPr>
      <w:keepNext/>
      <w:spacing w:before="240" w:after="60"/>
      <w:outlineLvl w:val="3"/>
    </w:pPr>
    <w:rPr>
      <w:b/>
      <w:bCs/>
    </w:rPr>
  </w:style>
  <w:style w:type="paragraph" w:styleId="7">
    <w:name w:val="heading 7"/>
    <w:basedOn w:val="a"/>
    <w:next w:val="a"/>
    <w:link w:val="70"/>
    <w:qFormat/>
    <w:rsid w:val="002C67A3"/>
    <w:pPr>
      <w:autoSpaceDE w:val="0"/>
      <w:autoSpaceDN w:val="0"/>
      <w:adjustRightInd w:val="0"/>
      <w:spacing w:line="360" w:lineRule="auto"/>
      <w:ind w:left="2127" w:hanging="1418"/>
      <w:outlineLvl w:val="6"/>
    </w:pPr>
    <w:rPr>
      <w:rFonts w:eastAsia="Times New Roman" w:cs="Times New Roman"/>
      <w:b/>
    </w:rPr>
  </w:style>
  <w:style w:type="paragraph" w:styleId="8">
    <w:name w:val="heading 8"/>
    <w:basedOn w:val="a"/>
    <w:next w:val="a"/>
    <w:link w:val="80"/>
    <w:qFormat/>
    <w:rsid w:val="002C67A3"/>
    <w:pPr>
      <w:keepNext/>
      <w:spacing w:line="360" w:lineRule="auto"/>
      <w:ind w:left="1984" w:hanging="1264"/>
      <w:outlineLvl w:val="7"/>
    </w:pPr>
    <w:rPr>
      <w:rFonts w:eastAsia="Times New Roman" w:cs="Times New Roman"/>
      <w:b/>
      <w:snapToGrid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C2270C"/>
    <w:pPr>
      <w:spacing w:line="360" w:lineRule="auto"/>
      <w:contextualSpacing/>
      <w:jc w:val="center"/>
    </w:pPr>
    <w:rPr>
      <w:rFonts w:eastAsiaTheme="majorEastAsia" w:cstheme="majorBidi"/>
      <w:b/>
      <w:szCs w:val="56"/>
    </w:rPr>
  </w:style>
  <w:style w:type="character" w:customStyle="1" w:styleId="a4">
    <w:name w:val="Название Знак"/>
    <w:basedOn w:val="a0"/>
    <w:link w:val="a3"/>
    <w:uiPriority w:val="10"/>
    <w:rsid w:val="00C2270C"/>
    <w:rPr>
      <w:rFonts w:ascii="Times New Roman" w:eastAsiaTheme="majorEastAsia" w:hAnsi="Times New Roman" w:cstheme="majorBidi"/>
      <w:b/>
      <w:sz w:val="28"/>
      <w:szCs w:val="56"/>
      <w:lang w:eastAsia="ru-RU"/>
    </w:rPr>
  </w:style>
  <w:style w:type="paragraph" w:styleId="a5">
    <w:name w:val="header"/>
    <w:basedOn w:val="a"/>
    <w:link w:val="a6"/>
    <w:unhideWhenUsed/>
    <w:rsid w:val="00DC55DA"/>
    <w:pPr>
      <w:tabs>
        <w:tab w:val="center" w:pos="4677"/>
        <w:tab w:val="right" w:pos="9355"/>
      </w:tabs>
    </w:pPr>
  </w:style>
  <w:style w:type="character" w:customStyle="1" w:styleId="a6">
    <w:name w:val="Верхний колонтитул Знак"/>
    <w:basedOn w:val="a0"/>
    <w:link w:val="a5"/>
    <w:qFormat/>
    <w:rsid w:val="00DC55DA"/>
    <w:rPr>
      <w:rFonts w:ascii="Times New Roman" w:hAnsi="Times New Roman"/>
      <w:sz w:val="28"/>
    </w:rPr>
  </w:style>
  <w:style w:type="paragraph" w:styleId="a7">
    <w:name w:val="footer"/>
    <w:basedOn w:val="a"/>
    <w:link w:val="a8"/>
    <w:unhideWhenUsed/>
    <w:rsid w:val="00DC55DA"/>
    <w:pPr>
      <w:tabs>
        <w:tab w:val="center" w:pos="4677"/>
        <w:tab w:val="right" w:pos="9355"/>
      </w:tabs>
    </w:pPr>
  </w:style>
  <w:style w:type="character" w:customStyle="1" w:styleId="a8">
    <w:name w:val="Нижний колонтитул Знак"/>
    <w:basedOn w:val="a0"/>
    <w:link w:val="a7"/>
    <w:rsid w:val="00DC55DA"/>
    <w:rPr>
      <w:rFonts w:ascii="Times New Roman" w:hAnsi="Times New Roman"/>
      <w:sz w:val="28"/>
    </w:rPr>
  </w:style>
  <w:style w:type="paragraph" w:customStyle="1" w:styleId="a9">
    <w:name w:val="Следующий абзац"/>
    <w:basedOn w:val="a"/>
    <w:autoRedefine/>
    <w:qFormat/>
    <w:rsid w:val="00913A7D"/>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uiPriority w:val="34"/>
    <w:qFormat/>
    <w:rsid w:val="007624C0"/>
    <w:pPr>
      <w:ind w:left="720"/>
      <w:contextualSpacing/>
    </w:p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тиль Следующий абзац + Текст 1"/>
    <w:basedOn w:val="a9"/>
    <w:autoRedefine/>
    <w:qFormat/>
    <w:rsid w:val="00913A7D"/>
    <w:rPr>
      <w:color w:val="000000" w:themeColor="text1"/>
    </w:rPr>
  </w:style>
  <w:style w:type="paragraph" w:styleId="ad">
    <w:name w:val="Body Text"/>
    <w:basedOn w:val="a"/>
    <w:link w:val="ae"/>
    <w:rsid w:val="00913A7D"/>
  </w:style>
  <w:style w:type="character" w:customStyle="1" w:styleId="ae">
    <w:name w:val="Основной текст Знак"/>
    <w:basedOn w:val="a0"/>
    <w:link w:val="ad"/>
    <w:rsid w:val="00913A7D"/>
    <w:rPr>
      <w:rFonts w:ascii="Times New Roman" w:hAnsi="Times New Roman" w:cs="Times New Roman"/>
      <w:sz w:val="28"/>
      <w:szCs w:val="24"/>
      <w:lang w:eastAsia="ru-RU"/>
    </w:rPr>
  </w:style>
  <w:style w:type="paragraph" w:styleId="af">
    <w:name w:val="No Spacing"/>
    <w:uiPriority w:val="1"/>
    <w:qFormat/>
    <w:rsid w:val="00284F96"/>
    <w:pPr>
      <w:widowControl w:val="0"/>
      <w:spacing w:after="0" w:line="360" w:lineRule="auto"/>
      <w:jc w:val="center"/>
    </w:pPr>
    <w:rPr>
      <w:rFonts w:ascii="Times New Roman" w:hAnsi="Times New Roman" w:cs="Times New Roman"/>
      <w:b/>
      <w:sz w:val="28"/>
      <w:szCs w:val="20"/>
      <w:lang w:eastAsia="ru-RU"/>
    </w:rPr>
  </w:style>
  <w:style w:type="character" w:customStyle="1" w:styleId="40">
    <w:name w:val="Заголовок 4 Знак"/>
    <w:basedOn w:val="a0"/>
    <w:link w:val="4"/>
    <w:qFormat/>
    <w:rsid w:val="00566C06"/>
    <w:rPr>
      <w:rFonts w:ascii="Times New Roman" w:eastAsia="Calibri" w:hAnsi="Times New Roman"/>
      <w:b/>
      <w:bCs/>
      <w:sz w:val="28"/>
      <w:szCs w:val="28"/>
    </w:rPr>
  </w:style>
  <w:style w:type="paragraph" w:customStyle="1" w:styleId="-">
    <w:name w:val="Название-зак"/>
    <w:basedOn w:val="1"/>
    <w:rsid w:val="00566C06"/>
    <w:pPr>
      <w:keepLines w:val="0"/>
      <w:spacing w:before="0" w:line="360" w:lineRule="auto"/>
      <w:jc w:val="center"/>
    </w:pPr>
    <w:rPr>
      <w:rFonts w:ascii="SchoolBook" w:eastAsia="Times New Roman" w:hAnsi="SchoolBook" w:cstheme="minorBidi"/>
      <w:b/>
      <w:caps/>
      <w:color w:val="auto"/>
      <w:szCs w:val="20"/>
    </w:rPr>
  </w:style>
  <w:style w:type="character" w:customStyle="1" w:styleId="10">
    <w:name w:val="Заголовок 1 Знак"/>
    <w:basedOn w:val="a0"/>
    <w:link w:val="1"/>
    <w:rsid w:val="00566C06"/>
    <w:rPr>
      <w:rFonts w:asciiTheme="majorHAnsi" w:eastAsiaTheme="majorEastAsia" w:hAnsiTheme="majorHAnsi" w:cs="Mangal"/>
      <w:color w:val="2E74B5" w:themeColor="accent1" w:themeShade="BF"/>
      <w:sz w:val="32"/>
      <w:szCs w:val="29"/>
      <w:lang w:eastAsia="zh-CN" w:bidi="hi-IN"/>
    </w:rPr>
  </w:style>
  <w:style w:type="paragraph" w:customStyle="1" w:styleId="ConsPlusTitle">
    <w:name w:val="ConsPlusTitle"/>
    <w:rsid w:val="003A1BCE"/>
    <w:pPr>
      <w:widowControl w:val="0"/>
      <w:autoSpaceDE w:val="0"/>
      <w:autoSpaceDN w:val="0"/>
      <w:adjustRightInd w:val="0"/>
      <w:spacing w:after="0" w:line="240" w:lineRule="auto"/>
    </w:pPr>
    <w:rPr>
      <w:rFonts w:ascii="Arial" w:hAnsi="Arial" w:cs="Arial"/>
      <w:b/>
      <w:bCs/>
      <w:sz w:val="20"/>
      <w:szCs w:val="20"/>
      <w:lang w:eastAsia="ru-RU"/>
    </w:rPr>
  </w:style>
  <w:style w:type="paragraph" w:customStyle="1" w:styleId="af0">
    <w:name w:val="Нормальный"/>
    <w:basedOn w:val="a"/>
    <w:rsid w:val="004A791A"/>
    <w:pPr>
      <w:spacing w:line="360" w:lineRule="auto"/>
      <w:ind w:firstLine="709"/>
    </w:pPr>
  </w:style>
  <w:style w:type="numbering" w:customStyle="1" w:styleId="12">
    <w:name w:val="Нет списка1"/>
    <w:next w:val="a2"/>
    <w:uiPriority w:val="99"/>
    <w:semiHidden/>
    <w:unhideWhenUsed/>
    <w:rsid w:val="004644EF"/>
  </w:style>
  <w:style w:type="table" w:customStyle="1" w:styleId="13">
    <w:name w:val="Сетка таблицы1"/>
    <w:basedOn w:val="a1"/>
    <w:next w:val="ac"/>
    <w:uiPriority w:val="59"/>
    <w:rsid w:val="004644E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1">
    <w:name w:val="toc 4"/>
    <w:autoRedefine/>
    <w:rsid w:val="004644EF"/>
    <w:pPr>
      <w:spacing w:after="0" w:line="240" w:lineRule="auto"/>
    </w:pPr>
    <w:rPr>
      <w:rFonts w:ascii="Times New Roman" w:eastAsia="Times New Roman" w:hAnsi="Times New Roman" w:cs="Times New Roman"/>
      <w:sz w:val="20"/>
      <w:szCs w:val="20"/>
      <w:lang w:eastAsia="ru-RU"/>
    </w:rPr>
  </w:style>
  <w:style w:type="character" w:styleId="af1">
    <w:name w:val="Hyperlink"/>
    <w:rsid w:val="004644EF"/>
    <w:rPr>
      <w:color w:val="0000FF"/>
      <w:u w:val="single"/>
    </w:rPr>
  </w:style>
  <w:style w:type="paragraph" w:styleId="af2">
    <w:name w:val="Balloon Text"/>
    <w:basedOn w:val="a"/>
    <w:link w:val="af3"/>
    <w:semiHidden/>
    <w:unhideWhenUsed/>
    <w:rsid w:val="004644EF"/>
    <w:rPr>
      <w:rFonts w:ascii="Tahoma" w:eastAsia="Times New Roman" w:hAnsi="Tahoma" w:cs="Tahoma"/>
      <w:sz w:val="16"/>
      <w:szCs w:val="16"/>
      <w:lang w:eastAsia="ru-RU"/>
    </w:rPr>
  </w:style>
  <w:style w:type="character" w:customStyle="1" w:styleId="af3">
    <w:name w:val="Текст выноски Знак"/>
    <w:basedOn w:val="a0"/>
    <w:link w:val="af2"/>
    <w:semiHidden/>
    <w:rsid w:val="004644EF"/>
    <w:rPr>
      <w:rFonts w:ascii="Tahoma" w:eastAsia="Times New Roman" w:hAnsi="Tahoma" w:cs="Tahoma"/>
      <w:sz w:val="16"/>
      <w:szCs w:val="16"/>
      <w:lang w:eastAsia="ru-RU"/>
    </w:rPr>
  </w:style>
  <w:style w:type="paragraph" w:styleId="af4">
    <w:name w:val="Normal (Web)"/>
    <w:basedOn w:val="a"/>
    <w:uiPriority w:val="99"/>
    <w:unhideWhenUsed/>
    <w:rsid w:val="004644EF"/>
    <w:pPr>
      <w:widowControl/>
      <w:spacing w:before="100" w:beforeAutospacing="1" w:after="100" w:afterAutospacing="1"/>
    </w:pPr>
    <w:rPr>
      <w:rFonts w:eastAsia="Times New Roman" w:cs="Times New Roman"/>
      <w:sz w:val="24"/>
      <w:szCs w:val="24"/>
      <w:lang w:eastAsia="ru-RU"/>
    </w:rPr>
  </w:style>
  <w:style w:type="numbering" w:customStyle="1" w:styleId="110">
    <w:name w:val="Нет списка11"/>
    <w:next w:val="a2"/>
    <w:uiPriority w:val="99"/>
    <w:semiHidden/>
    <w:unhideWhenUsed/>
    <w:rsid w:val="004644EF"/>
  </w:style>
  <w:style w:type="numbering" w:customStyle="1" w:styleId="22">
    <w:name w:val="Нет списка2"/>
    <w:next w:val="a2"/>
    <w:uiPriority w:val="99"/>
    <w:semiHidden/>
    <w:unhideWhenUsed/>
    <w:rsid w:val="004644EF"/>
  </w:style>
  <w:style w:type="numbering" w:customStyle="1" w:styleId="32">
    <w:name w:val="Нет списка3"/>
    <w:next w:val="a2"/>
    <w:uiPriority w:val="99"/>
    <w:semiHidden/>
    <w:unhideWhenUsed/>
    <w:rsid w:val="004644EF"/>
  </w:style>
  <w:style w:type="character" w:customStyle="1" w:styleId="21">
    <w:name w:val="Заголовок 2 Знак"/>
    <w:basedOn w:val="a0"/>
    <w:link w:val="20"/>
    <w:rsid w:val="002C67A3"/>
    <w:rPr>
      <w:rFonts w:ascii="Times New Roman" w:eastAsia="Times New Roman" w:hAnsi="Times New Roman" w:cs="Arial"/>
      <w:b/>
      <w:bCs/>
      <w:iCs/>
      <w:sz w:val="28"/>
      <w:szCs w:val="28"/>
    </w:rPr>
  </w:style>
  <w:style w:type="character" w:customStyle="1" w:styleId="31">
    <w:name w:val="Заголовок 3 Знак"/>
    <w:basedOn w:val="a0"/>
    <w:link w:val="30"/>
    <w:rsid w:val="002C67A3"/>
    <w:rPr>
      <w:rFonts w:ascii="Times New Roman" w:eastAsia="Times New Roman" w:hAnsi="Times New Roman" w:cs="Times New Roman"/>
      <w:b/>
      <w:sz w:val="28"/>
    </w:rPr>
  </w:style>
  <w:style w:type="character" w:customStyle="1" w:styleId="70">
    <w:name w:val="Заголовок 7 Знак"/>
    <w:basedOn w:val="a0"/>
    <w:link w:val="7"/>
    <w:rsid w:val="002C67A3"/>
    <w:rPr>
      <w:rFonts w:ascii="Times New Roman" w:eastAsia="Times New Roman" w:hAnsi="Times New Roman" w:cs="Times New Roman"/>
      <w:b/>
      <w:sz w:val="28"/>
    </w:rPr>
  </w:style>
  <w:style w:type="character" w:customStyle="1" w:styleId="80">
    <w:name w:val="Заголовок 8 Знак"/>
    <w:basedOn w:val="a0"/>
    <w:link w:val="8"/>
    <w:rsid w:val="002C67A3"/>
    <w:rPr>
      <w:rFonts w:ascii="Times New Roman" w:eastAsia="Times New Roman" w:hAnsi="Times New Roman" w:cs="Times New Roman"/>
      <w:b/>
      <w:snapToGrid w:val="0"/>
      <w:sz w:val="28"/>
    </w:rPr>
  </w:style>
  <w:style w:type="numbering" w:customStyle="1" w:styleId="42">
    <w:name w:val="Нет списка4"/>
    <w:next w:val="a2"/>
    <w:uiPriority w:val="99"/>
    <w:semiHidden/>
    <w:unhideWhenUsed/>
    <w:rsid w:val="002C67A3"/>
  </w:style>
  <w:style w:type="table" w:customStyle="1" w:styleId="23">
    <w:name w:val="Сетка таблицы2"/>
    <w:basedOn w:val="a1"/>
    <w:next w:val="ac"/>
    <w:rsid w:val="002C67A3"/>
    <w:pPr>
      <w:spacing w:after="0" w:line="240" w:lineRule="auto"/>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2C67A3"/>
  </w:style>
  <w:style w:type="paragraph" w:styleId="af5">
    <w:name w:val="Body Text Indent"/>
    <w:basedOn w:val="a"/>
    <w:link w:val="af6"/>
    <w:rsid w:val="002C67A3"/>
    <w:pPr>
      <w:autoSpaceDE w:val="0"/>
      <w:autoSpaceDN w:val="0"/>
      <w:adjustRightInd w:val="0"/>
      <w:ind w:firstLine="709"/>
    </w:pPr>
    <w:rPr>
      <w:rFonts w:eastAsia="Times New Roman" w:cs="Times New Roman"/>
    </w:rPr>
  </w:style>
  <w:style w:type="character" w:customStyle="1" w:styleId="af6">
    <w:name w:val="Основной текст с отступом Знак"/>
    <w:basedOn w:val="a0"/>
    <w:link w:val="af5"/>
    <w:rsid w:val="002C67A3"/>
    <w:rPr>
      <w:rFonts w:ascii="Times New Roman" w:eastAsia="Times New Roman" w:hAnsi="Times New Roman" w:cs="Times New Roman"/>
      <w:sz w:val="28"/>
    </w:rPr>
  </w:style>
  <w:style w:type="paragraph" w:customStyle="1" w:styleId="14">
    <w:name w:val="Стиль1"/>
    <w:basedOn w:val="a"/>
    <w:next w:val="24"/>
    <w:rsid w:val="002C67A3"/>
    <w:pPr>
      <w:spacing w:line="360" w:lineRule="auto"/>
      <w:ind w:firstLine="720"/>
    </w:pPr>
    <w:rPr>
      <w:rFonts w:eastAsia="Times New Roman" w:cs="Times New Roman"/>
    </w:rPr>
  </w:style>
  <w:style w:type="paragraph" w:styleId="24">
    <w:name w:val="List 2"/>
    <w:basedOn w:val="a"/>
    <w:rsid w:val="002C67A3"/>
    <w:pPr>
      <w:spacing w:line="360" w:lineRule="auto"/>
      <w:ind w:firstLine="709"/>
    </w:pPr>
    <w:rPr>
      <w:rFonts w:eastAsia="Times New Roman" w:cs="Times New Roman"/>
    </w:rPr>
  </w:style>
  <w:style w:type="paragraph" w:styleId="15">
    <w:name w:val="toc 1"/>
    <w:basedOn w:val="a"/>
    <w:next w:val="a"/>
    <w:semiHidden/>
    <w:rsid w:val="002C67A3"/>
    <w:pPr>
      <w:tabs>
        <w:tab w:val="right" w:leader="dot" w:pos="9344"/>
      </w:tabs>
    </w:pPr>
    <w:rPr>
      <w:rFonts w:eastAsia="Times New Roman" w:cs="Times New Roman"/>
      <w:szCs w:val="28"/>
      <w:lang w:eastAsia="ru-RU"/>
    </w:rPr>
  </w:style>
  <w:style w:type="paragraph" w:customStyle="1" w:styleId="af7">
    <w:name w:val="обычный_"/>
    <w:basedOn w:val="a"/>
    <w:next w:val="a"/>
    <w:rsid w:val="002C67A3"/>
    <w:pPr>
      <w:autoSpaceDE w:val="0"/>
      <w:autoSpaceDN w:val="0"/>
      <w:adjustRightInd w:val="0"/>
      <w:ind w:firstLine="720"/>
    </w:pPr>
    <w:rPr>
      <w:rFonts w:eastAsia="Calibri" w:cs="Times New Roman"/>
      <w:szCs w:val="28"/>
    </w:rPr>
  </w:style>
  <w:style w:type="paragraph" w:customStyle="1" w:styleId="16">
    <w:name w:val="обычный_1 Знак Знак Знак Знак Знак Знак Знак Знак Знак"/>
    <w:basedOn w:val="a"/>
    <w:rsid w:val="002C67A3"/>
    <w:pPr>
      <w:spacing w:before="100" w:beforeAutospacing="1" w:after="100" w:afterAutospacing="1"/>
      <w:ind w:left="720" w:hanging="720"/>
    </w:pPr>
    <w:rPr>
      <w:rFonts w:eastAsia="Times New Roman" w:cs="Times New Roman"/>
      <w:lang w:val="en-US"/>
    </w:rPr>
  </w:style>
  <w:style w:type="numbering" w:customStyle="1" w:styleId="2">
    <w:name w:val="Стиль2"/>
    <w:rsid w:val="002C67A3"/>
    <w:pPr>
      <w:numPr>
        <w:numId w:val="15"/>
      </w:numPr>
    </w:pPr>
  </w:style>
  <w:style w:type="numbering" w:styleId="111111">
    <w:name w:val="Outline List 2"/>
    <w:basedOn w:val="a2"/>
    <w:rsid w:val="002C67A3"/>
    <w:pPr>
      <w:numPr>
        <w:numId w:val="17"/>
      </w:numPr>
    </w:pPr>
  </w:style>
  <w:style w:type="numbering" w:customStyle="1" w:styleId="3">
    <w:name w:val="Стиль3"/>
    <w:basedOn w:val="a2"/>
    <w:rsid w:val="002C67A3"/>
    <w:pPr>
      <w:numPr>
        <w:numId w:val="18"/>
      </w:numPr>
    </w:pPr>
  </w:style>
  <w:style w:type="paragraph" w:customStyle="1" w:styleId="af8">
    <w:name w:val="закон"/>
    <w:rsid w:val="002C67A3"/>
    <w:pPr>
      <w:widowControl w:val="0"/>
      <w:tabs>
        <w:tab w:val="num" w:pos="360"/>
      </w:tabs>
      <w:spacing w:after="360" w:line="240" w:lineRule="auto"/>
      <w:ind w:left="360" w:hanging="360"/>
      <w:jc w:val="both"/>
    </w:pPr>
    <w:rPr>
      <w:rFonts w:ascii="SchoolBook" w:eastAsia="Calibri" w:hAnsi="SchoolBook" w:cs="Times New Roman"/>
      <w:sz w:val="26"/>
      <w:szCs w:val="20"/>
      <w:lang w:eastAsia="ru-RU"/>
    </w:rPr>
  </w:style>
  <w:style w:type="paragraph" w:customStyle="1" w:styleId="43">
    <w:name w:val="Стиль4"/>
    <w:basedOn w:val="a9"/>
    <w:next w:val="a"/>
    <w:rsid w:val="002C67A3"/>
    <w:pPr>
      <w:spacing w:after="200" w:line="276" w:lineRule="auto"/>
      <w:ind w:firstLine="709"/>
    </w:pPr>
    <w:rPr>
      <w:rFonts w:ascii="Calibri" w:eastAsia="Times New Roman" w:hAnsi="Calibri" w:cs="Times New Roman"/>
      <w:sz w:val="22"/>
      <w:szCs w:val="28"/>
      <w:lang w:eastAsia="ru-RU"/>
    </w:rPr>
  </w:style>
  <w:style w:type="paragraph" w:customStyle="1" w:styleId="5">
    <w:name w:val="Стиль5"/>
    <w:basedOn w:val="a"/>
    <w:next w:val="a"/>
    <w:rsid w:val="002C67A3"/>
    <w:rPr>
      <w:rFonts w:eastAsia="Times New Roman" w:cs="Times New Roman"/>
      <w:lang w:eastAsia="ru-RU"/>
    </w:rPr>
  </w:style>
  <w:style w:type="paragraph" w:styleId="33">
    <w:name w:val="Body Text 3"/>
    <w:basedOn w:val="a"/>
    <w:link w:val="34"/>
    <w:rsid w:val="002C67A3"/>
    <w:pPr>
      <w:spacing w:after="120"/>
      <w:jc w:val="both"/>
    </w:pPr>
    <w:rPr>
      <w:rFonts w:eastAsia="Times New Roman" w:cs="Times New Roman"/>
      <w:sz w:val="16"/>
      <w:szCs w:val="16"/>
      <w:lang w:eastAsia="ru-RU"/>
    </w:rPr>
  </w:style>
  <w:style w:type="character" w:customStyle="1" w:styleId="34">
    <w:name w:val="Основной текст 3 Знак"/>
    <w:basedOn w:val="a0"/>
    <w:link w:val="33"/>
    <w:rsid w:val="002C67A3"/>
    <w:rPr>
      <w:rFonts w:ascii="Times New Roman" w:eastAsia="Times New Roman" w:hAnsi="Times New Roman" w:cs="Times New Roman"/>
      <w:sz w:val="16"/>
      <w:szCs w:val="16"/>
      <w:lang w:eastAsia="ru-RU"/>
    </w:rPr>
  </w:style>
  <w:style w:type="paragraph" w:customStyle="1" w:styleId="ConsPlusNormal">
    <w:name w:val="ConsPlusNormal"/>
    <w:rsid w:val="002C67A3"/>
    <w:pPr>
      <w:widowControl w:val="0"/>
      <w:autoSpaceDE w:val="0"/>
      <w:autoSpaceDN w:val="0"/>
      <w:spacing w:after="0" w:line="240" w:lineRule="auto"/>
    </w:pPr>
    <w:rPr>
      <w:rFonts w:ascii="Calibri" w:eastAsia="Calibri" w:hAnsi="Calibri" w:cs="Calibri"/>
      <w:szCs w:val="20"/>
      <w:lang w:eastAsia="ru-RU"/>
    </w:rPr>
  </w:style>
  <w:style w:type="paragraph" w:customStyle="1" w:styleId="Default">
    <w:name w:val="Default"/>
    <w:rsid w:val="002C67A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erChar">
    <w:name w:val="Header Char"/>
    <w:locked/>
    <w:rsid w:val="002C67A3"/>
    <w:rPr>
      <w:rFonts w:eastAsia="Calibri"/>
      <w:sz w:val="28"/>
      <w:szCs w:val="32"/>
      <w:lang w:val="ru-RU" w:eastAsia="en-US" w:bidi="ar-SA"/>
    </w:rPr>
  </w:style>
  <w:style w:type="character" w:customStyle="1" w:styleId="af9">
    <w:name w:val="Цветовое выделение"/>
    <w:rsid w:val="002C67A3"/>
    <w:rPr>
      <w:b/>
      <w:color w:val="26282F"/>
    </w:rPr>
  </w:style>
  <w:style w:type="character" w:customStyle="1" w:styleId="afa">
    <w:name w:val="Гипертекстовая ссылка"/>
    <w:rsid w:val="002C67A3"/>
    <w:rPr>
      <w:b/>
      <w:color w:val="106BBE"/>
    </w:rPr>
  </w:style>
  <w:style w:type="paragraph" w:customStyle="1" w:styleId="17">
    <w:name w:val="Абзац списка1"/>
    <w:basedOn w:val="a"/>
    <w:rsid w:val="002C67A3"/>
    <w:pPr>
      <w:ind w:left="720"/>
      <w:contextualSpacing/>
    </w:pPr>
    <w:rPr>
      <w:rFonts w:eastAsia="Times New Roman" w:cs="Times New Roman"/>
    </w:rPr>
  </w:style>
  <w:style w:type="paragraph" w:styleId="25">
    <w:name w:val="Body Text Indent 2"/>
    <w:basedOn w:val="a"/>
    <w:link w:val="26"/>
    <w:rsid w:val="002C67A3"/>
    <w:pPr>
      <w:spacing w:after="120" w:line="480" w:lineRule="auto"/>
      <w:ind w:left="283"/>
    </w:pPr>
    <w:rPr>
      <w:rFonts w:eastAsia="Times New Roman" w:cs="Times New Roman"/>
      <w:sz w:val="24"/>
      <w:szCs w:val="24"/>
      <w:lang w:eastAsia="ru-RU"/>
    </w:rPr>
  </w:style>
  <w:style w:type="character" w:customStyle="1" w:styleId="26">
    <w:name w:val="Основной текст с отступом 2 Знак"/>
    <w:basedOn w:val="a0"/>
    <w:link w:val="25"/>
    <w:rsid w:val="002C67A3"/>
    <w:rPr>
      <w:rFonts w:ascii="Times New Roman" w:eastAsia="Times New Roman" w:hAnsi="Times New Roman" w:cs="Times New Roman"/>
      <w:sz w:val="24"/>
      <w:szCs w:val="24"/>
      <w:lang w:eastAsia="ru-RU"/>
    </w:rPr>
  </w:style>
  <w:style w:type="numbering" w:customStyle="1" w:styleId="111">
    <w:name w:val="Нет списка111"/>
    <w:next w:val="a2"/>
    <w:uiPriority w:val="99"/>
    <w:semiHidden/>
    <w:unhideWhenUsed/>
    <w:rsid w:val="002C67A3"/>
  </w:style>
  <w:style w:type="character" w:styleId="afb">
    <w:name w:val="FollowedHyperlink"/>
    <w:uiPriority w:val="99"/>
    <w:unhideWhenUsed/>
    <w:rsid w:val="002C67A3"/>
    <w:rPr>
      <w:rFonts w:eastAsia="Calibri"/>
      <w:color w:val="800080"/>
      <w:sz w:val="28"/>
      <w:szCs w:val="28"/>
      <w:u w:val="single"/>
      <w:lang w:val="ru-RU" w:eastAsia="en-US" w:bidi="ar-SA"/>
    </w:rPr>
  </w:style>
  <w:style w:type="paragraph" w:customStyle="1" w:styleId="xl63">
    <w:name w:val="xl63"/>
    <w:basedOn w:val="a"/>
    <w:rsid w:val="002C67A3"/>
    <w:pPr>
      <w:spacing w:before="100" w:beforeAutospacing="1" w:after="100" w:afterAutospacing="1"/>
    </w:pPr>
    <w:rPr>
      <w:rFonts w:eastAsia="Times New Roman" w:cs="Times New Roman"/>
      <w:szCs w:val="28"/>
      <w:lang w:eastAsia="ru-RU"/>
    </w:rPr>
  </w:style>
  <w:style w:type="paragraph" w:customStyle="1" w:styleId="xl64">
    <w:name w:val="xl64"/>
    <w:basedOn w:val="a"/>
    <w:rsid w:val="002C67A3"/>
    <w:pPr>
      <w:spacing w:before="100" w:beforeAutospacing="1" w:after="100" w:afterAutospacing="1"/>
      <w:textAlignment w:val="center"/>
    </w:pPr>
    <w:rPr>
      <w:rFonts w:eastAsia="Times New Roman" w:cs="Times New Roman"/>
      <w:szCs w:val="28"/>
      <w:lang w:eastAsia="ru-RU"/>
    </w:rPr>
  </w:style>
  <w:style w:type="paragraph" w:customStyle="1" w:styleId="xl66">
    <w:name w:val="xl66"/>
    <w:basedOn w:val="a"/>
    <w:rsid w:val="002C67A3"/>
    <w:pPr>
      <w:spacing w:before="100" w:beforeAutospacing="1" w:after="100" w:afterAutospacing="1"/>
      <w:jc w:val="center"/>
      <w:textAlignment w:val="center"/>
    </w:pPr>
    <w:rPr>
      <w:rFonts w:eastAsia="Times New Roman" w:cs="Times New Roman"/>
      <w:b/>
      <w:bCs/>
      <w:szCs w:val="28"/>
      <w:lang w:eastAsia="ru-RU"/>
    </w:rPr>
  </w:style>
  <w:style w:type="paragraph" w:customStyle="1" w:styleId="xl67">
    <w:name w:val="xl67"/>
    <w:basedOn w:val="a"/>
    <w:rsid w:val="002C67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8"/>
      <w:lang w:eastAsia="ru-RU"/>
    </w:rPr>
  </w:style>
  <w:style w:type="paragraph" w:customStyle="1" w:styleId="xl68">
    <w:name w:val="xl68"/>
    <w:basedOn w:val="a"/>
    <w:rsid w:val="002C67A3"/>
    <w:pPr>
      <w:pBdr>
        <w:left w:val="single" w:sz="4" w:space="0" w:color="auto"/>
        <w:right w:val="single" w:sz="4" w:space="0" w:color="auto"/>
      </w:pBdr>
      <w:spacing w:before="100" w:beforeAutospacing="1" w:after="100" w:afterAutospacing="1"/>
      <w:jc w:val="center"/>
      <w:textAlignment w:val="center"/>
    </w:pPr>
    <w:rPr>
      <w:rFonts w:eastAsia="Times New Roman" w:cs="Times New Roman"/>
      <w:szCs w:val="28"/>
      <w:lang w:eastAsia="ru-RU"/>
    </w:rPr>
  </w:style>
  <w:style w:type="paragraph" w:customStyle="1" w:styleId="xl69">
    <w:name w:val="xl69"/>
    <w:basedOn w:val="a"/>
    <w:rsid w:val="002C67A3"/>
    <w:pPr>
      <w:pBdr>
        <w:bottom w:val="single" w:sz="4" w:space="0" w:color="auto"/>
        <w:right w:val="single" w:sz="4" w:space="0" w:color="auto"/>
      </w:pBdr>
      <w:spacing w:before="100" w:beforeAutospacing="1" w:after="100" w:afterAutospacing="1"/>
      <w:jc w:val="center"/>
      <w:textAlignment w:val="center"/>
    </w:pPr>
    <w:rPr>
      <w:rFonts w:eastAsia="Times New Roman" w:cs="Times New Roman"/>
      <w:szCs w:val="28"/>
      <w:lang w:eastAsia="ru-RU"/>
    </w:rPr>
  </w:style>
  <w:style w:type="paragraph" w:customStyle="1" w:styleId="xl70">
    <w:name w:val="xl70"/>
    <w:basedOn w:val="a"/>
    <w:rsid w:val="002C67A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8"/>
      <w:lang w:eastAsia="ru-RU"/>
    </w:rPr>
  </w:style>
  <w:style w:type="paragraph" w:customStyle="1" w:styleId="xl71">
    <w:name w:val="xl71"/>
    <w:basedOn w:val="a"/>
    <w:rsid w:val="002C67A3"/>
    <w:pPr>
      <w:pBdr>
        <w:left w:val="single" w:sz="4" w:space="0" w:color="auto"/>
        <w:right w:val="single" w:sz="4" w:space="0" w:color="auto"/>
      </w:pBdr>
      <w:spacing w:before="100" w:beforeAutospacing="1" w:after="100" w:afterAutospacing="1"/>
      <w:jc w:val="center"/>
      <w:textAlignment w:val="center"/>
    </w:pPr>
    <w:rPr>
      <w:rFonts w:eastAsia="Times New Roman" w:cs="Times New Roman"/>
      <w:szCs w:val="28"/>
      <w:lang w:eastAsia="ru-RU"/>
    </w:rPr>
  </w:style>
  <w:style w:type="paragraph" w:customStyle="1" w:styleId="xl72">
    <w:name w:val="xl72"/>
    <w:basedOn w:val="a"/>
    <w:rsid w:val="002C67A3"/>
    <w:pPr>
      <w:spacing w:before="100" w:beforeAutospacing="1" w:after="100" w:afterAutospacing="1"/>
    </w:pPr>
    <w:rPr>
      <w:rFonts w:ascii="Arial" w:eastAsia="Times New Roman" w:hAnsi="Arial" w:cs="Arial"/>
      <w:sz w:val="16"/>
      <w:szCs w:val="16"/>
      <w:lang w:eastAsia="ru-RU"/>
    </w:rPr>
  </w:style>
  <w:style w:type="paragraph" w:customStyle="1" w:styleId="xl73">
    <w:name w:val="xl73"/>
    <w:basedOn w:val="a"/>
    <w:rsid w:val="002C67A3"/>
    <w:pPr>
      <w:spacing w:before="100" w:beforeAutospacing="1" w:after="100" w:afterAutospacing="1"/>
      <w:jc w:val="center"/>
      <w:textAlignment w:val="center"/>
    </w:pPr>
    <w:rPr>
      <w:rFonts w:eastAsia="Times New Roman" w:cs="Times New Roman"/>
      <w:szCs w:val="28"/>
      <w:lang w:eastAsia="ru-RU"/>
    </w:rPr>
  </w:style>
  <w:style w:type="paragraph" w:customStyle="1" w:styleId="xl74">
    <w:name w:val="xl74"/>
    <w:basedOn w:val="a"/>
    <w:rsid w:val="002C67A3"/>
    <w:pPr>
      <w:pBdr>
        <w:top w:val="single" w:sz="4" w:space="0" w:color="auto"/>
      </w:pBdr>
      <w:spacing w:before="100" w:beforeAutospacing="1" w:after="100" w:afterAutospacing="1"/>
      <w:jc w:val="center"/>
      <w:textAlignment w:val="center"/>
    </w:pPr>
    <w:rPr>
      <w:rFonts w:eastAsia="Times New Roman" w:cs="Times New Roman"/>
      <w:szCs w:val="28"/>
      <w:lang w:eastAsia="ru-RU"/>
    </w:rPr>
  </w:style>
  <w:style w:type="paragraph" w:customStyle="1" w:styleId="xl75">
    <w:name w:val="xl75"/>
    <w:basedOn w:val="a"/>
    <w:rsid w:val="002C67A3"/>
    <w:pPr>
      <w:spacing w:before="100" w:beforeAutospacing="1" w:after="100" w:afterAutospacing="1"/>
    </w:pPr>
    <w:rPr>
      <w:rFonts w:eastAsia="Times New Roman" w:cs="Times New Roman"/>
      <w:b/>
      <w:bCs/>
      <w:szCs w:val="28"/>
      <w:lang w:eastAsia="ru-RU"/>
    </w:rPr>
  </w:style>
  <w:style w:type="paragraph" w:customStyle="1" w:styleId="xl76">
    <w:name w:val="xl76"/>
    <w:basedOn w:val="a"/>
    <w:rsid w:val="002C67A3"/>
    <w:pPr>
      <w:spacing w:before="100" w:beforeAutospacing="1" w:after="100" w:afterAutospacing="1"/>
      <w:jc w:val="center"/>
    </w:pPr>
    <w:rPr>
      <w:rFonts w:eastAsia="Times New Roman" w:cs="Times New Roman"/>
      <w:szCs w:val="28"/>
      <w:lang w:eastAsia="ru-RU"/>
    </w:rPr>
  </w:style>
  <w:style w:type="paragraph" w:customStyle="1" w:styleId="xl77">
    <w:name w:val="xl77"/>
    <w:basedOn w:val="a"/>
    <w:rsid w:val="002C67A3"/>
    <w:pPr>
      <w:pBdr>
        <w:top w:val="single" w:sz="4" w:space="0" w:color="auto"/>
      </w:pBdr>
      <w:spacing w:before="100" w:beforeAutospacing="1" w:after="100" w:afterAutospacing="1"/>
      <w:jc w:val="right"/>
      <w:textAlignment w:val="center"/>
    </w:pPr>
    <w:rPr>
      <w:rFonts w:eastAsia="Times New Roman" w:cs="Times New Roman"/>
      <w:b/>
      <w:bCs/>
      <w:szCs w:val="28"/>
      <w:lang w:eastAsia="ru-RU"/>
    </w:rPr>
  </w:style>
  <w:style w:type="paragraph" w:customStyle="1" w:styleId="xl78">
    <w:name w:val="xl78"/>
    <w:basedOn w:val="a"/>
    <w:rsid w:val="002C67A3"/>
    <w:pPr>
      <w:spacing w:before="100" w:beforeAutospacing="1" w:after="100" w:afterAutospacing="1"/>
      <w:jc w:val="center"/>
      <w:textAlignment w:val="center"/>
    </w:pPr>
    <w:rPr>
      <w:rFonts w:eastAsia="Times New Roman" w:cs="Times New Roman"/>
      <w:szCs w:val="28"/>
      <w:lang w:eastAsia="ru-RU"/>
    </w:rPr>
  </w:style>
  <w:style w:type="paragraph" w:customStyle="1" w:styleId="xl79">
    <w:name w:val="xl79"/>
    <w:basedOn w:val="a"/>
    <w:rsid w:val="002C67A3"/>
    <w:pPr>
      <w:spacing w:before="100" w:beforeAutospacing="1" w:after="100" w:afterAutospacing="1"/>
      <w:jc w:val="right"/>
      <w:textAlignment w:val="center"/>
    </w:pPr>
    <w:rPr>
      <w:rFonts w:eastAsia="Times New Roman" w:cs="Times New Roman"/>
      <w:szCs w:val="28"/>
      <w:lang w:eastAsia="ru-RU"/>
    </w:rPr>
  </w:style>
  <w:style w:type="paragraph" w:customStyle="1" w:styleId="xl80">
    <w:name w:val="xl80"/>
    <w:basedOn w:val="a"/>
    <w:rsid w:val="002C67A3"/>
    <w:pPr>
      <w:spacing w:before="100" w:beforeAutospacing="1" w:after="100" w:afterAutospacing="1"/>
      <w:textAlignment w:val="top"/>
    </w:pPr>
    <w:rPr>
      <w:rFonts w:eastAsia="Times New Roman" w:cs="Times New Roman"/>
      <w:b/>
      <w:bCs/>
      <w:szCs w:val="28"/>
      <w:lang w:eastAsia="ru-RU"/>
    </w:rPr>
  </w:style>
  <w:style w:type="paragraph" w:customStyle="1" w:styleId="xl81">
    <w:name w:val="xl81"/>
    <w:basedOn w:val="a"/>
    <w:rsid w:val="002C67A3"/>
    <w:pPr>
      <w:spacing w:before="100" w:beforeAutospacing="1" w:after="100" w:afterAutospacing="1"/>
      <w:textAlignment w:val="center"/>
    </w:pPr>
    <w:rPr>
      <w:rFonts w:eastAsia="Times New Roman" w:cs="Times New Roman"/>
      <w:b/>
      <w:bCs/>
      <w:szCs w:val="28"/>
      <w:lang w:eastAsia="ru-RU"/>
    </w:rPr>
  </w:style>
  <w:style w:type="paragraph" w:customStyle="1" w:styleId="xl82">
    <w:name w:val="xl82"/>
    <w:basedOn w:val="a"/>
    <w:rsid w:val="002C67A3"/>
    <w:pPr>
      <w:spacing w:before="100" w:beforeAutospacing="1" w:after="100" w:afterAutospacing="1"/>
    </w:pPr>
    <w:rPr>
      <w:rFonts w:eastAsia="Times New Roman" w:cs="Times New Roman"/>
      <w:b/>
      <w:bCs/>
      <w:szCs w:val="28"/>
      <w:lang w:eastAsia="ru-RU"/>
    </w:rPr>
  </w:style>
  <w:style w:type="paragraph" w:customStyle="1" w:styleId="xl83">
    <w:name w:val="xl83"/>
    <w:basedOn w:val="a"/>
    <w:rsid w:val="002C67A3"/>
    <w:pPr>
      <w:spacing w:before="100" w:beforeAutospacing="1" w:after="100" w:afterAutospacing="1"/>
      <w:jc w:val="right"/>
    </w:pPr>
    <w:rPr>
      <w:rFonts w:eastAsia="Times New Roman" w:cs="Times New Roman"/>
      <w:b/>
      <w:bCs/>
      <w:szCs w:val="28"/>
      <w:lang w:eastAsia="ru-RU"/>
    </w:rPr>
  </w:style>
  <w:style w:type="paragraph" w:customStyle="1" w:styleId="xl84">
    <w:name w:val="xl84"/>
    <w:basedOn w:val="a"/>
    <w:rsid w:val="002C67A3"/>
    <w:pPr>
      <w:spacing w:before="100" w:beforeAutospacing="1" w:after="100" w:afterAutospacing="1"/>
      <w:textAlignment w:val="top"/>
    </w:pPr>
    <w:rPr>
      <w:rFonts w:eastAsia="Times New Roman" w:cs="Times New Roman"/>
      <w:szCs w:val="28"/>
      <w:lang w:eastAsia="ru-RU"/>
    </w:rPr>
  </w:style>
  <w:style w:type="paragraph" w:customStyle="1" w:styleId="xl85">
    <w:name w:val="xl85"/>
    <w:basedOn w:val="a"/>
    <w:rsid w:val="002C67A3"/>
    <w:pPr>
      <w:spacing w:before="100" w:beforeAutospacing="1" w:after="100" w:afterAutospacing="1"/>
      <w:textAlignment w:val="center"/>
    </w:pPr>
    <w:rPr>
      <w:rFonts w:eastAsia="Times New Roman" w:cs="Times New Roman"/>
      <w:szCs w:val="28"/>
      <w:lang w:eastAsia="ru-RU"/>
    </w:rPr>
  </w:style>
  <w:style w:type="paragraph" w:customStyle="1" w:styleId="xl86">
    <w:name w:val="xl86"/>
    <w:basedOn w:val="a"/>
    <w:rsid w:val="002C67A3"/>
    <w:pPr>
      <w:spacing w:before="100" w:beforeAutospacing="1" w:after="100" w:afterAutospacing="1"/>
    </w:pPr>
    <w:rPr>
      <w:rFonts w:eastAsia="Times New Roman" w:cs="Times New Roman"/>
      <w:szCs w:val="28"/>
      <w:lang w:eastAsia="ru-RU"/>
    </w:rPr>
  </w:style>
  <w:style w:type="paragraph" w:customStyle="1" w:styleId="xl87">
    <w:name w:val="xl87"/>
    <w:basedOn w:val="a"/>
    <w:rsid w:val="002C67A3"/>
    <w:pPr>
      <w:spacing w:before="100" w:beforeAutospacing="1" w:after="100" w:afterAutospacing="1"/>
      <w:jc w:val="right"/>
    </w:pPr>
    <w:rPr>
      <w:rFonts w:eastAsia="Times New Roman" w:cs="Times New Roman"/>
      <w:szCs w:val="28"/>
      <w:lang w:eastAsia="ru-RU"/>
    </w:rPr>
  </w:style>
  <w:style w:type="paragraph" w:customStyle="1" w:styleId="xl88">
    <w:name w:val="xl88"/>
    <w:basedOn w:val="a"/>
    <w:rsid w:val="002C67A3"/>
    <w:pPr>
      <w:spacing w:before="100" w:beforeAutospacing="1" w:after="100" w:afterAutospacing="1"/>
    </w:pPr>
    <w:rPr>
      <w:rFonts w:eastAsia="Times New Roman" w:cs="Times New Roman"/>
      <w:szCs w:val="28"/>
      <w:lang w:eastAsia="ru-RU"/>
    </w:rPr>
  </w:style>
  <w:style w:type="paragraph" w:customStyle="1" w:styleId="xl89">
    <w:name w:val="xl89"/>
    <w:basedOn w:val="a"/>
    <w:rsid w:val="002C67A3"/>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8"/>
      <w:lang w:eastAsia="ru-RU"/>
    </w:rPr>
  </w:style>
  <w:style w:type="paragraph" w:customStyle="1" w:styleId="xl90">
    <w:name w:val="xl90"/>
    <w:basedOn w:val="a"/>
    <w:rsid w:val="002C67A3"/>
    <w:pPr>
      <w:spacing w:before="100" w:beforeAutospacing="1" w:after="100" w:afterAutospacing="1"/>
      <w:jc w:val="right"/>
    </w:pPr>
    <w:rPr>
      <w:rFonts w:eastAsia="Times New Roman" w:cs="Times New Roman"/>
      <w:szCs w:val="28"/>
      <w:lang w:eastAsia="ru-RU"/>
    </w:rPr>
  </w:style>
  <w:style w:type="paragraph" w:customStyle="1" w:styleId="xl91">
    <w:name w:val="xl91"/>
    <w:basedOn w:val="a"/>
    <w:rsid w:val="002C67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8"/>
      <w:lang w:eastAsia="ru-RU"/>
    </w:rPr>
  </w:style>
  <w:style w:type="paragraph" w:customStyle="1" w:styleId="xl65">
    <w:name w:val="xl65"/>
    <w:basedOn w:val="a"/>
    <w:rsid w:val="002C67A3"/>
    <w:pPr>
      <w:spacing w:before="100" w:beforeAutospacing="1" w:after="100" w:afterAutospacing="1"/>
      <w:jc w:val="right"/>
    </w:pPr>
    <w:rPr>
      <w:rFonts w:eastAsia="Times New Roman" w:cs="Times New Roman"/>
      <w:szCs w:val="28"/>
      <w:lang w:eastAsia="ru-RU"/>
    </w:rPr>
  </w:style>
  <w:style w:type="numbering" w:customStyle="1" w:styleId="210">
    <w:name w:val="Нет списка21"/>
    <w:next w:val="a2"/>
    <w:uiPriority w:val="99"/>
    <w:semiHidden/>
    <w:unhideWhenUsed/>
    <w:rsid w:val="002C67A3"/>
  </w:style>
  <w:style w:type="table" w:customStyle="1" w:styleId="112">
    <w:name w:val="Сетка таблицы11"/>
    <w:basedOn w:val="a1"/>
    <w:next w:val="ac"/>
    <w:rsid w:val="002C67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2"/>
    <w:uiPriority w:val="99"/>
    <w:semiHidden/>
    <w:unhideWhenUsed/>
    <w:rsid w:val="002C67A3"/>
  </w:style>
  <w:style w:type="numbering" w:customStyle="1" w:styleId="410">
    <w:name w:val="Нет списка41"/>
    <w:next w:val="a2"/>
    <w:uiPriority w:val="99"/>
    <w:semiHidden/>
    <w:unhideWhenUsed/>
    <w:rsid w:val="002C67A3"/>
  </w:style>
  <w:style w:type="paragraph" w:customStyle="1" w:styleId="ConsPlusCell">
    <w:name w:val="ConsPlusCell"/>
    <w:rsid w:val="002C67A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numbering" w:customStyle="1" w:styleId="50">
    <w:name w:val="Нет списка5"/>
    <w:next w:val="a2"/>
    <w:uiPriority w:val="99"/>
    <w:semiHidden/>
    <w:unhideWhenUsed/>
    <w:rsid w:val="002C67A3"/>
  </w:style>
  <w:style w:type="numbering" w:customStyle="1" w:styleId="6">
    <w:name w:val="Нет списка6"/>
    <w:next w:val="a2"/>
    <w:uiPriority w:val="99"/>
    <w:semiHidden/>
    <w:unhideWhenUsed/>
    <w:rsid w:val="002C67A3"/>
  </w:style>
  <w:style w:type="numbering" w:customStyle="1" w:styleId="71">
    <w:name w:val="Нет списка7"/>
    <w:next w:val="a2"/>
    <w:uiPriority w:val="99"/>
    <w:semiHidden/>
    <w:unhideWhenUsed/>
    <w:rsid w:val="002C67A3"/>
  </w:style>
  <w:style w:type="numbering" w:customStyle="1" w:styleId="81">
    <w:name w:val="Нет списка8"/>
    <w:next w:val="a2"/>
    <w:uiPriority w:val="99"/>
    <w:semiHidden/>
    <w:unhideWhenUsed/>
    <w:rsid w:val="002C67A3"/>
  </w:style>
  <w:style w:type="numbering" w:customStyle="1" w:styleId="9">
    <w:name w:val="Нет списка9"/>
    <w:next w:val="a2"/>
    <w:uiPriority w:val="99"/>
    <w:semiHidden/>
    <w:unhideWhenUsed/>
    <w:rsid w:val="002C67A3"/>
  </w:style>
  <w:style w:type="numbering" w:customStyle="1" w:styleId="100">
    <w:name w:val="Нет списка10"/>
    <w:next w:val="a2"/>
    <w:uiPriority w:val="99"/>
    <w:semiHidden/>
    <w:unhideWhenUsed/>
    <w:rsid w:val="002C67A3"/>
  </w:style>
  <w:style w:type="numbering" w:customStyle="1" w:styleId="1111">
    <w:name w:val="Нет списка1111"/>
    <w:next w:val="a2"/>
    <w:uiPriority w:val="99"/>
    <w:semiHidden/>
    <w:unhideWhenUsed/>
    <w:rsid w:val="002C67A3"/>
  </w:style>
  <w:style w:type="numbering" w:customStyle="1" w:styleId="121">
    <w:name w:val="Нет списка121"/>
    <w:next w:val="a2"/>
    <w:uiPriority w:val="99"/>
    <w:semiHidden/>
    <w:unhideWhenUsed/>
    <w:rsid w:val="002C67A3"/>
  </w:style>
  <w:style w:type="numbering" w:customStyle="1" w:styleId="130">
    <w:name w:val="Нет списка13"/>
    <w:next w:val="a2"/>
    <w:uiPriority w:val="99"/>
    <w:semiHidden/>
    <w:unhideWhenUsed/>
    <w:rsid w:val="002C67A3"/>
  </w:style>
  <w:style w:type="numbering" w:customStyle="1" w:styleId="140">
    <w:name w:val="Нет списка14"/>
    <w:next w:val="a2"/>
    <w:uiPriority w:val="99"/>
    <w:semiHidden/>
    <w:unhideWhenUsed/>
    <w:rsid w:val="002C67A3"/>
  </w:style>
  <w:style w:type="numbering" w:customStyle="1" w:styleId="150">
    <w:name w:val="Нет списка15"/>
    <w:next w:val="a2"/>
    <w:uiPriority w:val="99"/>
    <w:semiHidden/>
    <w:unhideWhenUsed/>
    <w:rsid w:val="002C67A3"/>
  </w:style>
  <w:style w:type="numbering" w:customStyle="1" w:styleId="211">
    <w:name w:val="Стиль21"/>
    <w:rsid w:val="002C67A3"/>
  </w:style>
  <w:style w:type="numbering" w:customStyle="1" w:styleId="1111111">
    <w:name w:val="1 / 1.1 / 1.1.11"/>
    <w:basedOn w:val="a2"/>
    <w:next w:val="111111"/>
    <w:rsid w:val="002C67A3"/>
  </w:style>
  <w:style w:type="numbering" w:customStyle="1" w:styleId="311">
    <w:name w:val="Стиль31"/>
    <w:basedOn w:val="a2"/>
    <w:rsid w:val="002C67A3"/>
  </w:style>
  <w:style w:type="paragraph" w:customStyle="1" w:styleId="afc">
    <w:name w:val="рф"/>
    <w:rsid w:val="002C67A3"/>
    <w:pPr>
      <w:spacing w:after="0" w:line="240" w:lineRule="auto"/>
    </w:pPr>
    <w:rPr>
      <w:rFonts w:ascii="Times New Roman" w:eastAsia="Times New Roman" w:hAnsi="Times New Roman" w:cs="Times New Roman"/>
      <w:sz w:val="24"/>
      <w:szCs w:val="24"/>
      <w:lang w:eastAsia="ru-RU"/>
    </w:rPr>
  </w:style>
  <w:style w:type="paragraph" w:customStyle="1" w:styleId="afd">
    <w:name w:val="гла"/>
    <w:rsid w:val="002C67A3"/>
    <w:pPr>
      <w:widowControl w:val="0"/>
      <w:spacing w:after="0" w:line="240" w:lineRule="auto"/>
      <w:jc w:val="both"/>
    </w:pPr>
    <w:rPr>
      <w:rFonts w:ascii="Times New Roman" w:eastAsia="Times New Roman" w:hAnsi="Times New Roman" w:cs="Times New Roman"/>
      <w:sz w:val="28"/>
      <w:szCs w:val="20"/>
      <w:lang w:eastAsia="ru-RU"/>
    </w:rPr>
  </w:style>
  <w:style w:type="character" w:customStyle="1" w:styleId="markedcontent">
    <w:name w:val="markedcontent"/>
    <w:basedOn w:val="a0"/>
    <w:rsid w:val="002C67A3"/>
  </w:style>
  <w:style w:type="numbering" w:customStyle="1" w:styleId="160">
    <w:name w:val="Нет списка16"/>
    <w:next w:val="a2"/>
    <w:uiPriority w:val="99"/>
    <w:semiHidden/>
    <w:unhideWhenUsed/>
    <w:rsid w:val="002C67A3"/>
  </w:style>
  <w:style w:type="numbering" w:customStyle="1" w:styleId="170">
    <w:name w:val="Нет списка17"/>
    <w:next w:val="a2"/>
    <w:uiPriority w:val="99"/>
    <w:semiHidden/>
    <w:unhideWhenUsed/>
    <w:rsid w:val="002C67A3"/>
  </w:style>
  <w:style w:type="numbering" w:customStyle="1" w:styleId="18">
    <w:name w:val="Нет списка18"/>
    <w:next w:val="a2"/>
    <w:uiPriority w:val="99"/>
    <w:semiHidden/>
    <w:unhideWhenUsed/>
    <w:rsid w:val="002C67A3"/>
  </w:style>
  <w:style w:type="numbering" w:customStyle="1" w:styleId="220">
    <w:name w:val="Стиль22"/>
    <w:rsid w:val="00DD1BA5"/>
  </w:style>
  <w:style w:type="numbering" w:customStyle="1" w:styleId="1111112">
    <w:name w:val="1 / 1.1 / 1.1.12"/>
    <w:basedOn w:val="a2"/>
    <w:next w:val="111111"/>
    <w:rsid w:val="00DD1BA5"/>
  </w:style>
  <w:style w:type="numbering" w:customStyle="1" w:styleId="320">
    <w:name w:val="Стиль32"/>
    <w:basedOn w:val="a2"/>
    <w:rsid w:val="00DD1BA5"/>
  </w:style>
  <w:style w:type="numbering" w:customStyle="1" w:styleId="11111">
    <w:name w:val="Нет списка11111"/>
    <w:next w:val="a2"/>
    <w:uiPriority w:val="99"/>
    <w:semiHidden/>
    <w:unhideWhenUsed/>
    <w:rsid w:val="00DD1BA5"/>
  </w:style>
  <w:style w:type="numbering" w:customStyle="1" w:styleId="2110">
    <w:name w:val="Нет списка211"/>
    <w:next w:val="a2"/>
    <w:uiPriority w:val="99"/>
    <w:semiHidden/>
    <w:unhideWhenUsed/>
    <w:rsid w:val="00DD1BA5"/>
  </w:style>
  <w:style w:type="table" w:customStyle="1" w:styleId="1110">
    <w:name w:val="Сетка таблицы111"/>
    <w:basedOn w:val="a1"/>
    <w:next w:val="ac"/>
    <w:uiPriority w:val="59"/>
    <w:rsid w:val="00DD1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Нет списка311"/>
    <w:next w:val="a2"/>
    <w:uiPriority w:val="99"/>
    <w:semiHidden/>
    <w:unhideWhenUsed/>
    <w:rsid w:val="00DD1BA5"/>
  </w:style>
  <w:style w:type="numbering" w:customStyle="1" w:styleId="411">
    <w:name w:val="Нет списка411"/>
    <w:next w:val="a2"/>
    <w:uiPriority w:val="99"/>
    <w:semiHidden/>
    <w:unhideWhenUsed/>
    <w:rsid w:val="00DD1BA5"/>
  </w:style>
  <w:style w:type="numbering" w:customStyle="1" w:styleId="51">
    <w:name w:val="Нет списка51"/>
    <w:next w:val="a2"/>
    <w:uiPriority w:val="99"/>
    <w:semiHidden/>
    <w:unhideWhenUsed/>
    <w:rsid w:val="00DD1BA5"/>
  </w:style>
  <w:style w:type="numbering" w:customStyle="1" w:styleId="61">
    <w:name w:val="Нет списка61"/>
    <w:next w:val="a2"/>
    <w:uiPriority w:val="99"/>
    <w:semiHidden/>
    <w:unhideWhenUsed/>
    <w:rsid w:val="00DD1BA5"/>
  </w:style>
  <w:style w:type="numbering" w:customStyle="1" w:styleId="710">
    <w:name w:val="Нет списка71"/>
    <w:next w:val="a2"/>
    <w:uiPriority w:val="99"/>
    <w:semiHidden/>
    <w:unhideWhenUsed/>
    <w:rsid w:val="00DD1BA5"/>
  </w:style>
  <w:style w:type="numbering" w:customStyle="1" w:styleId="810">
    <w:name w:val="Нет списка81"/>
    <w:next w:val="a2"/>
    <w:uiPriority w:val="99"/>
    <w:semiHidden/>
    <w:unhideWhenUsed/>
    <w:rsid w:val="00DD1BA5"/>
  </w:style>
  <w:style w:type="numbering" w:customStyle="1" w:styleId="91">
    <w:name w:val="Нет списка91"/>
    <w:next w:val="a2"/>
    <w:uiPriority w:val="99"/>
    <w:semiHidden/>
    <w:unhideWhenUsed/>
    <w:rsid w:val="00DD1BA5"/>
  </w:style>
  <w:style w:type="numbering" w:customStyle="1" w:styleId="101">
    <w:name w:val="Нет списка101"/>
    <w:next w:val="a2"/>
    <w:uiPriority w:val="99"/>
    <w:semiHidden/>
    <w:unhideWhenUsed/>
    <w:rsid w:val="00DD1BA5"/>
  </w:style>
  <w:style w:type="numbering" w:customStyle="1" w:styleId="1111110">
    <w:name w:val="Нет списка111111"/>
    <w:next w:val="a2"/>
    <w:uiPriority w:val="99"/>
    <w:semiHidden/>
    <w:unhideWhenUsed/>
    <w:rsid w:val="00DD1BA5"/>
  </w:style>
  <w:style w:type="numbering" w:customStyle="1" w:styleId="1211">
    <w:name w:val="Нет списка1211"/>
    <w:next w:val="a2"/>
    <w:uiPriority w:val="99"/>
    <w:semiHidden/>
    <w:unhideWhenUsed/>
    <w:rsid w:val="00DD1BA5"/>
  </w:style>
  <w:style w:type="numbering" w:customStyle="1" w:styleId="131">
    <w:name w:val="Нет списка131"/>
    <w:next w:val="a2"/>
    <w:uiPriority w:val="99"/>
    <w:semiHidden/>
    <w:unhideWhenUsed/>
    <w:rsid w:val="00DD1BA5"/>
  </w:style>
  <w:style w:type="numbering" w:customStyle="1" w:styleId="141">
    <w:name w:val="Нет списка141"/>
    <w:next w:val="a2"/>
    <w:uiPriority w:val="99"/>
    <w:semiHidden/>
    <w:unhideWhenUsed/>
    <w:rsid w:val="00DD1BA5"/>
  </w:style>
  <w:style w:type="numbering" w:customStyle="1" w:styleId="151">
    <w:name w:val="Нет списка151"/>
    <w:next w:val="a2"/>
    <w:uiPriority w:val="99"/>
    <w:semiHidden/>
    <w:unhideWhenUsed/>
    <w:rsid w:val="00DD1BA5"/>
  </w:style>
  <w:style w:type="numbering" w:customStyle="1" w:styleId="2111">
    <w:name w:val="Стиль211"/>
    <w:rsid w:val="00DD1BA5"/>
  </w:style>
  <w:style w:type="numbering" w:customStyle="1" w:styleId="11111111">
    <w:name w:val="1 / 1.1 / 1.1.111"/>
    <w:basedOn w:val="a2"/>
    <w:next w:val="111111"/>
    <w:rsid w:val="00DD1BA5"/>
  </w:style>
  <w:style w:type="numbering" w:customStyle="1" w:styleId="3111">
    <w:name w:val="Стиль311"/>
    <w:basedOn w:val="a2"/>
    <w:rsid w:val="00DD1BA5"/>
  </w:style>
  <w:style w:type="numbering" w:customStyle="1" w:styleId="161">
    <w:name w:val="Нет списка161"/>
    <w:next w:val="a2"/>
    <w:uiPriority w:val="99"/>
    <w:semiHidden/>
    <w:unhideWhenUsed/>
    <w:rsid w:val="00DD1BA5"/>
  </w:style>
  <w:style w:type="numbering" w:customStyle="1" w:styleId="171">
    <w:name w:val="Нет списка171"/>
    <w:next w:val="a2"/>
    <w:uiPriority w:val="99"/>
    <w:semiHidden/>
    <w:unhideWhenUsed/>
    <w:rsid w:val="00DD1BA5"/>
  </w:style>
  <w:style w:type="numbering" w:customStyle="1" w:styleId="181">
    <w:name w:val="Нет списка181"/>
    <w:next w:val="a2"/>
    <w:uiPriority w:val="99"/>
    <w:semiHidden/>
    <w:unhideWhenUsed/>
    <w:rsid w:val="00DD1BA5"/>
  </w:style>
  <w:style w:type="numbering" w:customStyle="1" w:styleId="19">
    <w:name w:val="Нет списка19"/>
    <w:next w:val="a2"/>
    <w:uiPriority w:val="99"/>
    <w:semiHidden/>
    <w:unhideWhenUsed/>
    <w:rsid w:val="00DD1BA5"/>
  </w:style>
  <w:style w:type="numbering" w:customStyle="1" w:styleId="230">
    <w:name w:val="Стиль23"/>
    <w:rsid w:val="00DD1BA5"/>
  </w:style>
  <w:style w:type="numbering" w:customStyle="1" w:styleId="1111113">
    <w:name w:val="1 / 1.1 / 1.1.13"/>
    <w:basedOn w:val="a2"/>
    <w:next w:val="111111"/>
    <w:rsid w:val="00DD1BA5"/>
  </w:style>
  <w:style w:type="numbering" w:customStyle="1" w:styleId="330">
    <w:name w:val="Стиль33"/>
    <w:basedOn w:val="a2"/>
    <w:rsid w:val="00DD1BA5"/>
  </w:style>
  <w:style w:type="numbering" w:customStyle="1" w:styleId="1100">
    <w:name w:val="Нет списка110"/>
    <w:next w:val="a2"/>
    <w:uiPriority w:val="99"/>
    <w:semiHidden/>
    <w:unhideWhenUsed/>
    <w:rsid w:val="00DD1BA5"/>
  </w:style>
  <w:style w:type="table" w:customStyle="1" w:styleId="35">
    <w:name w:val="Сетка таблицы3"/>
    <w:basedOn w:val="a1"/>
    <w:next w:val="ac"/>
    <w:rsid w:val="00DD1BA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2"/>
    <w:uiPriority w:val="99"/>
    <w:semiHidden/>
    <w:unhideWhenUsed/>
    <w:rsid w:val="00DD1BA5"/>
  </w:style>
  <w:style w:type="table" w:customStyle="1" w:styleId="122">
    <w:name w:val="Сетка таблицы12"/>
    <w:basedOn w:val="a1"/>
    <w:next w:val="ac"/>
    <w:uiPriority w:val="59"/>
    <w:rsid w:val="00DD1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
    <w:name w:val="Нет списка32"/>
    <w:next w:val="a2"/>
    <w:uiPriority w:val="99"/>
    <w:semiHidden/>
    <w:unhideWhenUsed/>
    <w:rsid w:val="00DD1BA5"/>
  </w:style>
  <w:style w:type="numbering" w:customStyle="1" w:styleId="420">
    <w:name w:val="Нет списка42"/>
    <w:next w:val="a2"/>
    <w:uiPriority w:val="99"/>
    <w:semiHidden/>
    <w:unhideWhenUsed/>
    <w:rsid w:val="00DD1BA5"/>
  </w:style>
  <w:style w:type="numbering" w:customStyle="1" w:styleId="52">
    <w:name w:val="Нет списка52"/>
    <w:next w:val="a2"/>
    <w:uiPriority w:val="99"/>
    <w:semiHidden/>
    <w:unhideWhenUsed/>
    <w:rsid w:val="00DD1BA5"/>
  </w:style>
  <w:style w:type="numbering" w:customStyle="1" w:styleId="62">
    <w:name w:val="Нет списка62"/>
    <w:next w:val="a2"/>
    <w:uiPriority w:val="99"/>
    <w:semiHidden/>
    <w:unhideWhenUsed/>
    <w:rsid w:val="00DD1BA5"/>
  </w:style>
  <w:style w:type="numbering" w:customStyle="1" w:styleId="72">
    <w:name w:val="Нет списка72"/>
    <w:next w:val="a2"/>
    <w:uiPriority w:val="99"/>
    <w:semiHidden/>
    <w:unhideWhenUsed/>
    <w:rsid w:val="00DD1BA5"/>
  </w:style>
  <w:style w:type="numbering" w:customStyle="1" w:styleId="82">
    <w:name w:val="Нет списка82"/>
    <w:next w:val="a2"/>
    <w:uiPriority w:val="99"/>
    <w:semiHidden/>
    <w:unhideWhenUsed/>
    <w:rsid w:val="00DD1BA5"/>
  </w:style>
  <w:style w:type="numbering" w:customStyle="1" w:styleId="92">
    <w:name w:val="Нет списка92"/>
    <w:next w:val="a2"/>
    <w:uiPriority w:val="99"/>
    <w:semiHidden/>
    <w:unhideWhenUsed/>
    <w:rsid w:val="00DD1BA5"/>
  </w:style>
  <w:style w:type="numbering" w:customStyle="1" w:styleId="102">
    <w:name w:val="Нет списка102"/>
    <w:next w:val="a2"/>
    <w:uiPriority w:val="99"/>
    <w:semiHidden/>
    <w:unhideWhenUsed/>
    <w:rsid w:val="00DD1BA5"/>
  </w:style>
  <w:style w:type="numbering" w:customStyle="1" w:styleId="1120">
    <w:name w:val="Нет списка112"/>
    <w:next w:val="a2"/>
    <w:uiPriority w:val="99"/>
    <w:semiHidden/>
    <w:unhideWhenUsed/>
    <w:rsid w:val="00DD1BA5"/>
  </w:style>
  <w:style w:type="numbering" w:customStyle="1" w:styleId="1220">
    <w:name w:val="Нет списка122"/>
    <w:next w:val="a2"/>
    <w:uiPriority w:val="99"/>
    <w:semiHidden/>
    <w:unhideWhenUsed/>
    <w:rsid w:val="00DD1BA5"/>
  </w:style>
  <w:style w:type="numbering" w:customStyle="1" w:styleId="132">
    <w:name w:val="Нет списка132"/>
    <w:next w:val="a2"/>
    <w:uiPriority w:val="99"/>
    <w:semiHidden/>
    <w:unhideWhenUsed/>
    <w:rsid w:val="00DD1BA5"/>
  </w:style>
  <w:style w:type="numbering" w:customStyle="1" w:styleId="142">
    <w:name w:val="Нет списка142"/>
    <w:next w:val="a2"/>
    <w:uiPriority w:val="99"/>
    <w:semiHidden/>
    <w:unhideWhenUsed/>
    <w:rsid w:val="00DD1BA5"/>
  </w:style>
  <w:style w:type="numbering" w:customStyle="1" w:styleId="152">
    <w:name w:val="Нет списка152"/>
    <w:next w:val="a2"/>
    <w:uiPriority w:val="99"/>
    <w:semiHidden/>
    <w:unhideWhenUsed/>
    <w:rsid w:val="00DD1BA5"/>
  </w:style>
  <w:style w:type="numbering" w:customStyle="1" w:styleId="212">
    <w:name w:val="Стиль212"/>
    <w:rsid w:val="00DD1BA5"/>
  </w:style>
  <w:style w:type="numbering" w:customStyle="1" w:styleId="11111112">
    <w:name w:val="1 / 1.1 / 1.1.112"/>
    <w:basedOn w:val="a2"/>
    <w:next w:val="111111"/>
    <w:rsid w:val="00DD1BA5"/>
  </w:style>
  <w:style w:type="numbering" w:customStyle="1" w:styleId="312">
    <w:name w:val="Стиль312"/>
    <w:basedOn w:val="a2"/>
    <w:rsid w:val="00DD1BA5"/>
  </w:style>
  <w:style w:type="numbering" w:customStyle="1" w:styleId="162">
    <w:name w:val="Нет списка162"/>
    <w:next w:val="a2"/>
    <w:uiPriority w:val="99"/>
    <w:semiHidden/>
    <w:unhideWhenUsed/>
    <w:rsid w:val="00DD1BA5"/>
  </w:style>
  <w:style w:type="numbering" w:customStyle="1" w:styleId="172">
    <w:name w:val="Нет списка172"/>
    <w:next w:val="a2"/>
    <w:uiPriority w:val="99"/>
    <w:semiHidden/>
    <w:unhideWhenUsed/>
    <w:rsid w:val="00DD1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270647">
      <w:bodyDiv w:val="1"/>
      <w:marLeft w:val="0"/>
      <w:marRight w:val="0"/>
      <w:marTop w:val="0"/>
      <w:marBottom w:val="0"/>
      <w:divBdr>
        <w:top w:val="none" w:sz="0" w:space="0" w:color="auto"/>
        <w:left w:val="none" w:sz="0" w:space="0" w:color="auto"/>
        <w:bottom w:val="none" w:sz="0" w:space="0" w:color="auto"/>
        <w:right w:val="none" w:sz="0" w:space="0" w:color="auto"/>
      </w:divBdr>
    </w:div>
    <w:div w:id="731075239">
      <w:bodyDiv w:val="1"/>
      <w:marLeft w:val="0"/>
      <w:marRight w:val="0"/>
      <w:marTop w:val="0"/>
      <w:marBottom w:val="0"/>
      <w:divBdr>
        <w:top w:val="none" w:sz="0" w:space="0" w:color="auto"/>
        <w:left w:val="none" w:sz="0" w:space="0" w:color="auto"/>
        <w:bottom w:val="none" w:sz="0" w:space="0" w:color="auto"/>
        <w:right w:val="none" w:sz="0" w:space="0" w:color="auto"/>
      </w:divBdr>
    </w:div>
    <w:div w:id="158738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350E0-D808-4E2C-B5DA-4E1E19F37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28</Pages>
  <Words>4805</Words>
  <Characters>27395</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o.gokova</dc:creator>
  <cp:keywords/>
  <dc:description/>
  <cp:lastModifiedBy>Павлов В.В.</cp:lastModifiedBy>
  <cp:revision>9</cp:revision>
  <cp:lastPrinted>2025-12-08T07:36:00Z</cp:lastPrinted>
  <dcterms:created xsi:type="dcterms:W3CDTF">2025-12-03T13:54:00Z</dcterms:created>
  <dcterms:modified xsi:type="dcterms:W3CDTF">2026-07-13T08:43:00Z</dcterms:modified>
</cp:coreProperties>
</file>